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D727F" w14:textId="2C37A5ED" w:rsidR="00777A1E" w:rsidRDefault="00CE74F2" w:rsidP="00777A1E">
      <w:pPr>
        <w:pStyle w:val="Title"/>
        <w:jc w:val="center"/>
      </w:pPr>
      <w:r w:rsidRPr="00777A1E">
        <w:t>Midwives Ag</w:t>
      </w:r>
      <w:r w:rsidR="00777A1E">
        <w:t>ainst Violence</w:t>
      </w:r>
    </w:p>
    <w:p w14:paraId="53EF9829" w14:textId="588AA20C" w:rsidR="00AA4FD1" w:rsidRPr="00F67C7C" w:rsidRDefault="00CE74F2" w:rsidP="00F67C7C">
      <w:pPr>
        <w:pStyle w:val="Title"/>
        <w:jc w:val="center"/>
      </w:pPr>
      <w:r w:rsidRPr="00777A1E">
        <w:t>Discussion questions to accompany video</w:t>
      </w:r>
      <w:r w:rsidR="00217594" w:rsidRPr="00217594">
        <w:rPr>
          <w:rStyle w:val="FootnoteReference"/>
          <w:sz w:val="36"/>
          <w:szCs w:val="36"/>
        </w:rPr>
        <w:footnoteReference w:id="1"/>
      </w:r>
    </w:p>
    <w:p w14:paraId="1EB30BD0" w14:textId="77777777" w:rsidR="00F67C7C" w:rsidRDefault="00F67C7C" w:rsidP="00251573">
      <w:pPr>
        <w:rPr>
          <w:rFonts w:ascii="Times New Roman" w:hAnsi="Times New Roman" w:cs="Times New Roman"/>
          <w:color w:val="000000" w:themeColor="text1"/>
          <w:sz w:val="24"/>
          <w:szCs w:val="24"/>
        </w:rPr>
      </w:pPr>
    </w:p>
    <w:p w14:paraId="6C7862EB" w14:textId="7923A2FC" w:rsidR="00AA4FD1" w:rsidRPr="00C40D10" w:rsidRDefault="00AA4FD1" w:rsidP="00251573">
      <w:pPr>
        <w:rPr>
          <w:rFonts w:ascii="Times New Roman" w:hAnsi="Times New Roman" w:cs="Times New Roman"/>
          <w:color w:val="000000" w:themeColor="text1"/>
          <w:sz w:val="24"/>
          <w:szCs w:val="24"/>
        </w:rPr>
      </w:pPr>
      <w:r w:rsidRPr="00C40D10">
        <w:rPr>
          <w:rFonts w:ascii="Times New Roman" w:hAnsi="Times New Roman" w:cs="Times New Roman"/>
          <w:color w:val="000000" w:themeColor="text1"/>
          <w:sz w:val="24"/>
          <w:szCs w:val="24"/>
        </w:rPr>
        <w:t>Objectives:</w:t>
      </w:r>
    </w:p>
    <w:p w14:paraId="42B8E976" w14:textId="4CBDB344" w:rsidR="00AA4FD1" w:rsidRPr="00C40D10" w:rsidRDefault="00AA4FD1" w:rsidP="00251573">
      <w:pPr>
        <w:pStyle w:val="ListParagraph"/>
        <w:numPr>
          <w:ilvl w:val="0"/>
          <w:numId w:val="5"/>
        </w:numPr>
        <w:rPr>
          <w:rFonts w:ascii="Times New Roman" w:hAnsi="Times New Roman" w:cs="Times New Roman"/>
          <w:color w:val="000000" w:themeColor="text1"/>
          <w:sz w:val="24"/>
          <w:szCs w:val="24"/>
        </w:rPr>
      </w:pPr>
      <w:r w:rsidRPr="00C40D10">
        <w:rPr>
          <w:rFonts w:ascii="Times New Roman" w:hAnsi="Times New Roman" w:cs="Times New Roman"/>
          <w:color w:val="000000" w:themeColor="text1"/>
          <w:sz w:val="24"/>
          <w:szCs w:val="24"/>
        </w:rPr>
        <w:t xml:space="preserve">This video is meant to introduce the topic of domestic violence in a </w:t>
      </w:r>
      <w:r w:rsidR="00355493" w:rsidRPr="00C40D10">
        <w:rPr>
          <w:rFonts w:ascii="Times New Roman" w:hAnsi="Times New Roman" w:cs="Times New Roman"/>
          <w:color w:val="000000" w:themeColor="text1"/>
          <w:sz w:val="24"/>
          <w:szCs w:val="24"/>
        </w:rPr>
        <w:t>safe</w:t>
      </w:r>
      <w:r w:rsidRPr="00C40D10">
        <w:rPr>
          <w:rFonts w:ascii="Times New Roman" w:hAnsi="Times New Roman" w:cs="Times New Roman"/>
          <w:color w:val="000000" w:themeColor="text1"/>
          <w:sz w:val="24"/>
          <w:szCs w:val="24"/>
        </w:rPr>
        <w:t xml:space="preserve"> way</w:t>
      </w:r>
    </w:p>
    <w:p w14:paraId="2DECD21B" w14:textId="7A19CD11" w:rsidR="00AA4FD1" w:rsidRPr="00C40D10" w:rsidRDefault="00AA4FD1" w:rsidP="00251573">
      <w:pPr>
        <w:pStyle w:val="ListParagraph"/>
        <w:numPr>
          <w:ilvl w:val="0"/>
          <w:numId w:val="5"/>
        </w:numPr>
        <w:rPr>
          <w:rFonts w:ascii="Times New Roman" w:hAnsi="Times New Roman" w:cs="Times New Roman"/>
          <w:color w:val="000000" w:themeColor="text1"/>
          <w:sz w:val="24"/>
          <w:szCs w:val="24"/>
        </w:rPr>
      </w:pPr>
      <w:r w:rsidRPr="00C40D10">
        <w:rPr>
          <w:rFonts w:ascii="Times New Roman" w:hAnsi="Times New Roman" w:cs="Times New Roman"/>
          <w:color w:val="000000" w:themeColor="text1"/>
          <w:sz w:val="24"/>
          <w:szCs w:val="24"/>
        </w:rPr>
        <w:t>The aim is to encourage discussion</w:t>
      </w:r>
      <w:r w:rsidR="002D578E" w:rsidRPr="00C40D10">
        <w:rPr>
          <w:rFonts w:ascii="Times New Roman" w:hAnsi="Times New Roman" w:cs="Times New Roman"/>
          <w:color w:val="000000" w:themeColor="text1"/>
          <w:sz w:val="24"/>
          <w:szCs w:val="24"/>
        </w:rPr>
        <w:t xml:space="preserve">, awareness and co-learning </w:t>
      </w:r>
      <w:r w:rsidRPr="00C40D10">
        <w:rPr>
          <w:rFonts w:ascii="Times New Roman" w:hAnsi="Times New Roman" w:cs="Times New Roman"/>
          <w:color w:val="000000" w:themeColor="text1"/>
          <w:sz w:val="24"/>
          <w:szCs w:val="24"/>
        </w:rPr>
        <w:t xml:space="preserve">amongst health providers </w:t>
      </w:r>
    </w:p>
    <w:p w14:paraId="66C684BA" w14:textId="77779DE9" w:rsidR="00AA4FD1" w:rsidRPr="00C40D10" w:rsidRDefault="00F67C7C" w:rsidP="00F67C7C">
      <w:pPr>
        <w:pStyle w:val="ListParagraph"/>
        <w:numPr>
          <w:ilvl w:val="0"/>
          <w:numId w:val="5"/>
        </w:numPr>
        <w:spacing w:after="0"/>
        <w:rPr>
          <w:rFonts w:ascii="Times New Roman" w:hAnsi="Times New Roman" w:cs="Times New Roman"/>
          <w:color w:val="000000" w:themeColor="text1"/>
          <w:sz w:val="24"/>
          <w:szCs w:val="24"/>
        </w:rPr>
      </w:pPr>
      <w:r w:rsidRPr="00C40D10">
        <w:rPr>
          <w:rFonts w:ascii="Times New Roman" w:hAnsi="Times New Roman" w:cs="Times New Roman"/>
          <w:noProof/>
          <w:color w:val="000000" w:themeColor="text1"/>
          <w:sz w:val="24"/>
          <w:szCs w:val="24"/>
          <w:lang w:eastAsia="en-AU"/>
        </w:rPr>
        <mc:AlternateContent>
          <mc:Choice Requires="wps">
            <w:drawing>
              <wp:anchor distT="45720" distB="45720" distL="114300" distR="114300" simplePos="0" relativeHeight="251659264" behindDoc="0" locked="0" layoutInCell="1" allowOverlap="1" wp14:anchorId="08CB9420" wp14:editId="2A69372C">
                <wp:simplePos x="0" y="0"/>
                <wp:positionH relativeFrom="margin">
                  <wp:posOffset>147320</wp:posOffset>
                </wp:positionH>
                <wp:positionV relativeFrom="paragraph">
                  <wp:posOffset>542290</wp:posOffset>
                </wp:positionV>
                <wp:extent cx="6426200" cy="86931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869315"/>
                        </a:xfrm>
                        <a:prstGeom prst="rect">
                          <a:avLst/>
                        </a:prstGeom>
                        <a:solidFill>
                          <a:srgbClr val="FFFFFF"/>
                        </a:solidFill>
                        <a:ln w="9525">
                          <a:solidFill>
                            <a:srgbClr val="000000"/>
                          </a:solidFill>
                          <a:miter lim="800000"/>
                          <a:headEnd/>
                          <a:tailEnd/>
                        </a:ln>
                      </wps:spPr>
                      <wps:txbx>
                        <w:txbxContent>
                          <w:p w14:paraId="08B388AA" w14:textId="24930C99" w:rsidR="00251573" w:rsidRPr="00F67C7C" w:rsidRDefault="00251573" w:rsidP="00F67C7C">
                            <w:pPr>
                              <w:spacing w:after="0"/>
                              <w:rPr>
                                <w:rFonts w:ascii="Times New Roman" w:hAnsi="Times New Roman" w:cs="Times New Roman"/>
                                <w:i/>
                                <w:sz w:val="24"/>
                                <w:szCs w:val="24"/>
                              </w:rPr>
                            </w:pPr>
                            <w:r w:rsidRPr="00F67C7C">
                              <w:rPr>
                                <w:rFonts w:ascii="Times New Roman" w:hAnsi="Times New Roman" w:cs="Times New Roman"/>
                                <w:i/>
                                <w:sz w:val="24"/>
                                <w:szCs w:val="24"/>
                              </w:rPr>
                              <w:t xml:space="preserve">Before showing the video have a look at some of the statistics on domestic violence </w:t>
                            </w:r>
                            <w:r w:rsidR="00355493" w:rsidRPr="00F67C7C">
                              <w:rPr>
                                <w:rFonts w:ascii="Times New Roman" w:hAnsi="Times New Roman" w:cs="Times New Roman"/>
                                <w:i/>
                                <w:sz w:val="24"/>
                                <w:szCs w:val="24"/>
                              </w:rPr>
                              <w:t xml:space="preserve">from the </w:t>
                            </w:r>
                            <w:proofErr w:type="spellStart"/>
                            <w:r w:rsidR="00355493" w:rsidRPr="00F67C7C">
                              <w:rPr>
                                <w:rFonts w:ascii="Times New Roman" w:hAnsi="Times New Roman" w:cs="Times New Roman"/>
                                <w:i/>
                                <w:sz w:val="24"/>
                                <w:szCs w:val="24"/>
                              </w:rPr>
                              <w:t>Nabilan</w:t>
                            </w:r>
                            <w:proofErr w:type="spellEnd"/>
                            <w:r w:rsidR="00355493" w:rsidRPr="00F67C7C">
                              <w:rPr>
                                <w:rFonts w:ascii="Times New Roman" w:hAnsi="Times New Roman" w:cs="Times New Roman"/>
                                <w:i/>
                                <w:sz w:val="24"/>
                                <w:szCs w:val="24"/>
                              </w:rPr>
                              <w:t xml:space="preserve"> survey or DHS) </w:t>
                            </w:r>
                            <w:r w:rsidRPr="00F67C7C">
                              <w:rPr>
                                <w:rFonts w:ascii="Times New Roman" w:hAnsi="Times New Roman" w:cs="Times New Roman"/>
                                <w:i/>
                                <w:sz w:val="24"/>
                                <w:szCs w:val="24"/>
                              </w:rPr>
                              <w:t xml:space="preserve">and invite people to talk about their experiences in dealing with these issues. The aim is to promote a safe space where health providers can have personal and respectful conversations about these complex problems and learn from each other. </w:t>
                            </w:r>
                          </w:p>
                          <w:p w14:paraId="0B14705D" w14:textId="77777777" w:rsidR="00F67C7C" w:rsidRDefault="00F67C7C" w:rsidP="00F67C7C">
                            <w:pPr>
                              <w:spacing w:after="0"/>
                              <w:rPr>
                                <w:rFonts w:ascii="Times New Roman" w:hAnsi="Times New Roman" w:cs="Times New Roman"/>
                                <w:i/>
                                <w:color w:val="FF0000"/>
                                <w:sz w:val="24"/>
                                <w:szCs w:val="24"/>
                              </w:rPr>
                            </w:pPr>
                          </w:p>
                          <w:p w14:paraId="2A2743AD" w14:textId="77777777" w:rsidR="00F67C7C" w:rsidRDefault="00F67C7C" w:rsidP="00F67C7C">
                            <w:pPr>
                              <w:spacing w:after="0"/>
                              <w:rPr>
                                <w:rFonts w:ascii="Times New Roman" w:hAnsi="Times New Roman" w:cs="Times New Roman"/>
                                <w:i/>
                                <w:color w:val="FF0000"/>
                                <w:sz w:val="24"/>
                                <w:szCs w:val="24"/>
                              </w:rPr>
                            </w:pPr>
                          </w:p>
                          <w:p w14:paraId="3F5C1DE9" w14:textId="77777777" w:rsidR="00F67C7C" w:rsidRPr="008C150C" w:rsidRDefault="00F67C7C" w:rsidP="00F67C7C">
                            <w:pPr>
                              <w:spacing w:after="0"/>
                              <w:rPr>
                                <w:rFonts w:ascii="Times New Roman" w:hAnsi="Times New Roman" w:cs="Times New Roman"/>
                                <w:i/>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B9420" id="_x0000_t202" coordsize="21600,21600" o:spt="202" path="m,l,21600r21600,l21600,xe">
                <v:stroke joinstyle="miter"/>
                <v:path gradientshapeok="t" o:connecttype="rect"/>
              </v:shapetype>
              <v:shape id="Text Box 2" o:spid="_x0000_s1026" type="#_x0000_t202" style="position:absolute;left:0;text-align:left;margin-left:11.6pt;margin-top:42.7pt;width:506pt;height:6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">
                <v:textbox>
                  <w:txbxContent>
                    <w:p w14:paraId="08B388AA" w14:textId="24930C99" w:rsidR="00251573" w:rsidRPr="00F67C7C" w:rsidRDefault="00251573" w:rsidP="00F67C7C">
                      <w:pPr>
                        <w:spacing w:after="0"/>
                        <w:rPr>
                          <w:rFonts w:ascii="Times New Roman" w:hAnsi="Times New Roman" w:cs="Times New Roman"/>
                          <w:i/>
                          <w:sz w:val="24"/>
                          <w:szCs w:val="24"/>
                        </w:rPr>
                      </w:pPr>
                      <w:r w:rsidRPr="00F67C7C">
                        <w:rPr>
                          <w:rFonts w:ascii="Times New Roman" w:hAnsi="Times New Roman" w:cs="Times New Roman"/>
                          <w:i/>
                          <w:sz w:val="24"/>
                          <w:szCs w:val="24"/>
                        </w:rPr>
                        <w:t xml:space="preserve">Before showing the video have a look at some of the statistics on domestic violence </w:t>
                      </w:r>
                      <w:r w:rsidR="00355493" w:rsidRPr="00F67C7C">
                        <w:rPr>
                          <w:rFonts w:ascii="Times New Roman" w:hAnsi="Times New Roman" w:cs="Times New Roman"/>
                          <w:i/>
                          <w:sz w:val="24"/>
                          <w:szCs w:val="24"/>
                        </w:rPr>
                        <w:t xml:space="preserve">from the </w:t>
                      </w:r>
                      <w:proofErr w:type="spellStart"/>
                      <w:r w:rsidR="00355493" w:rsidRPr="00F67C7C">
                        <w:rPr>
                          <w:rFonts w:ascii="Times New Roman" w:hAnsi="Times New Roman" w:cs="Times New Roman"/>
                          <w:i/>
                          <w:sz w:val="24"/>
                          <w:szCs w:val="24"/>
                        </w:rPr>
                        <w:t>Nabilan</w:t>
                      </w:r>
                      <w:proofErr w:type="spellEnd"/>
                      <w:r w:rsidR="00355493" w:rsidRPr="00F67C7C">
                        <w:rPr>
                          <w:rFonts w:ascii="Times New Roman" w:hAnsi="Times New Roman" w:cs="Times New Roman"/>
                          <w:i/>
                          <w:sz w:val="24"/>
                          <w:szCs w:val="24"/>
                        </w:rPr>
                        <w:t xml:space="preserve"> survey or DHS) </w:t>
                      </w:r>
                      <w:r w:rsidRPr="00F67C7C">
                        <w:rPr>
                          <w:rFonts w:ascii="Times New Roman" w:hAnsi="Times New Roman" w:cs="Times New Roman"/>
                          <w:i/>
                          <w:sz w:val="24"/>
                          <w:szCs w:val="24"/>
                        </w:rPr>
                        <w:t xml:space="preserve">and invite people to talk about their experiences in dealing with these issues. The aim is to promote a safe space where health providers can have personal and respectful conversations about these complex problems and learn from each other. </w:t>
                      </w:r>
                    </w:p>
                    <w:p w14:paraId="0B14705D" w14:textId="77777777" w:rsidR="00F67C7C" w:rsidRDefault="00F67C7C" w:rsidP="00F67C7C">
                      <w:pPr>
                        <w:spacing w:after="0"/>
                        <w:rPr>
                          <w:rFonts w:ascii="Times New Roman" w:hAnsi="Times New Roman" w:cs="Times New Roman"/>
                          <w:i/>
                          <w:color w:val="FF0000"/>
                          <w:sz w:val="24"/>
                          <w:szCs w:val="24"/>
                        </w:rPr>
                      </w:pPr>
                    </w:p>
                    <w:p w14:paraId="2A2743AD" w14:textId="77777777" w:rsidR="00F67C7C" w:rsidRDefault="00F67C7C" w:rsidP="00F67C7C">
                      <w:pPr>
                        <w:spacing w:after="0"/>
                        <w:rPr>
                          <w:rFonts w:ascii="Times New Roman" w:hAnsi="Times New Roman" w:cs="Times New Roman"/>
                          <w:i/>
                          <w:color w:val="FF0000"/>
                          <w:sz w:val="24"/>
                          <w:szCs w:val="24"/>
                        </w:rPr>
                      </w:pPr>
                    </w:p>
                    <w:p w14:paraId="3F5C1DE9" w14:textId="77777777" w:rsidR="00F67C7C" w:rsidRPr="008C150C" w:rsidRDefault="00F67C7C" w:rsidP="00F67C7C">
                      <w:pPr>
                        <w:spacing w:after="0"/>
                        <w:rPr>
                          <w:rFonts w:ascii="Times New Roman" w:hAnsi="Times New Roman" w:cs="Times New Roman"/>
                          <w:i/>
                          <w:color w:val="FF0000"/>
                          <w:sz w:val="24"/>
                          <w:szCs w:val="24"/>
                        </w:rPr>
                      </w:pPr>
                    </w:p>
                  </w:txbxContent>
                </v:textbox>
                <w10:wrap type="square" anchorx="margin"/>
              </v:shape>
            </w:pict>
          </mc:Fallback>
        </mc:AlternateContent>
      </w:r>
      <w:r w:rsidR="00AA4FD1" w:rsidRPr="00C40D10">
        <w:rPr>
          <w:rFonts w:ascii="Times New Roman" w:hAnsi="Times New Roman" w:cs="Times New Roman"/>
          <w:color w:val="000000" w:themeColor="text1"/>
          <w:sz w:val="24"/>
          <w:szCs w:val="24"/>
        </w:rPr>
        <w:t xml:space="preserve">The questions are designed to set up a safe and respectful environment where health providers can share their experiences and how they might address this issue in their professional practice. </w:t>
      </w:r>
    </w:p>
    <w:p w14:paraId="4BF45A39" w14:textId="57286D19" w:rsidR="00F67C7C" w:rsidRPr="00F67C7C" w:rsidRDefault="00F67C7C" w:rsidP="00F67C7C">
      <w:pPr>
        <w:tabs>
          <w:tab w:val="left" w:pos="3740"/>
        </w:tabs>
        <w:spacing w:after="0"/>
        <w:rPr>
          <w:rFonts w:ascii="Times New Roman" w:hAnsi="Times New Roman" w:cs="Times New Roman"/>
          <w:b/>
          <w:color w:val="000000" w:themeColor="text1"/>
          <w:sz w:val="24"/>
          <w:szCs w:val="24"/>
        </w:rPr>
      </w:pPr>
    </w:p>
    <w:p w14:paraId="114D2AD7" w14:textId="7D3B9478" w:rsidR="002D578E" w:rsidRDefault="007679DA" w:rsidP="00F67C7C">
      <w:pPr>
        <w:pStyle w:val="ListParagraph"/>
        <w:numPr>
          <w:ilvl w:val="0"/>
          <w:numId w:val="3"/>
        </w:numPr>
        <w:spacing w:after="0"/>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Have a look at the statistics on domestic violence (from the 2</w:t>
      </w:r>
      <w:r w:rsidR="00AA4FD1" w:rsidRPr="00C40D10">
        <w:rPr>
          <w:rFonts w:ascii="Times New Roman" w:hAnsi="Times New Roman" w:cs="Times New Roman"/>
          <w:b/>
          <w:color w:val="000000" w:themeColor="text1"/>
          <w:sz w:val="24"/>
          <w:szCs w:val="24"/>
        </w:rPr>
        <w:t xml:space="preserve">016 </w:t>
      </w:r>
      <w:proofErr w:type="spellStart"/>
      <w:r w:rsidR="00AA4FD1" w:rsidRPr="00C40D10">
        <w:rPr>
          <w:rFonts w:ascii="Times New Roman" w:hAnsi="Times New Roman" w:cs="Times New Roman"/>
          <w:b/>
          <w:color w:val="000000" w:themeColor="text1"/>
          <w:sz w:val="24"/>
          <w:szCs w:val="24"/>
        </w:rPr>
        <w:t>Nabilan</w:t>
      </w:r>
      <w:proofErr w:type="spellEnd"/>
      <w:r w:rsidR="00AA4FD1" w:rsidRPr="00C40D10">
        <w:rPr>
          <w:rFonts w:ascii="Times New Roman" w:hAnsi="Times New Roman" w:cs="Times New Roman"/>
          <w:b/>
          <w:color w:val="000000" w:themeColor="text1"/>
          <w:sz w:val="24"/>
          <w:szCs w:val="24"/>
        </w:rPr>
        <w:t xml:space="preserve"> Survey conducted by The Asia Foundation, in the slides attached)</w:t>
      </w:r>
      <w:r w:rsidR="002D578E" w:rsidRPr="00C40D10">
        <w:rPr>
          <w:rFonts w:ascii="Times New Roman" w:hAnsi="Times New Roman" w:cs="Times New Roman"/>
          <w:b/>
          <w:color w:val="000000" w:themeColor="text1"/>
          <w:sz w:val="24"/>
          <w:szCs w:val="24"/>
        </w:rPr>
        <w:t xml:space="preserve">. Were you aware of these statistics, what do you think of them? </w:t>
      </w:r>
    </w:p>
    <w:p w14:paraId="3FE59E23" w14:textId="4D0F1DCE" w:rsidR="00F67C7C" w:rsidRDefault="00F67C7C" w:rsidP="00F67C7C">
      <w:pPr>
        <w:rPr>
          <w:rFonts w:ascii="Times New Roman" w:hAnsi="Times New Roman" w:cs="Times New Roman"/>
          <w:b/>
          <w:color w:val="000000" w:themeColor="text1"/>
          <w:sz w:val="24"/>
          <w:szCs w:val="24"/>
        </w:rPr>
      </w:pPr>
      <w:r w:rsidRPr="00F67C7C">
        <w:rPr>
          <w:rFonts w:ascii="Times New Roman" w:hAnsi="Times New Roman" w:cs="Times New Roman"/>
          <w:b/>
          <w:color w:val="000000" w:themeColor="text1"/>
          <w:sz w:val="24"/>
          <w:szCs w:val="24"/>
        </w:rPr>
        <w:drawing>
          <wp:inline distT="0" distB="0" distL="0" distR="0" wp14:anchorId="57F747F8" wp14:editId="5D8432EF">
            <wp:extent cx="6451600" cy="2111375"/>
            <wp:effectExtent l="0" t="0" r="6350" b="317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stretch>
                      <a:fillRect/>
                    </a:stretch>
                  </pic:blipFill>
                  <pic:spPr>
                    <a:xfrm>
                      <a:off x="0" y="0"/>
                      <a:ext cx="6451600" cy="2111375"/>
                    </a:xfrm>
                    <a:prstGeom prst="rect">
                      <a:avLst/>
                    </a:prstGeom>
                  </pic:spPr>
                </pic:pic>
              </a:graphicData>
            </a:graphic>
          </wp:inline>
        </w:drawing>
      </w:r>
    </w:p>
    <w:p w14:paraId="436CA687" w14:textId="584322E1" w:rsidR="00251573" w:rsidRPr="00F67C7C" w:rsidRDefault="00F67C7C" w:rsidP="00F67C7C">
      <w:pPr>
        <w:rPr>
          <w:rFonts w:ascii="Times New Roman" w:hAnsi="Times New Roman" w:cs="Times New Roman"/>
          <w:b/>
          <w:color w:val="000000" w:themeColor="text1"/>
          <w:sz w:val="24"/>
          <w:szCs w:val="24"/>
        </w:rPr>
      </w:pPr>
      <w:r w:rsidRPr="00F67C7C">
        <w:rPr>
          <w:rFonts w:ascii="Times New Roman" w:hAnsi="Times New Roman" w:cs="Times New Roman"/>
          <w:b/>
          <w:color w:val="000000" w:themeColor="text1"/>
          <w:sz w:val="24"/>
          <w:szCs w:val="24"/>
        </w:rPr>
        <w:drawing>
          <wp:inline distT="0" distB="0" distL="0" distR="0" wp14:anchorId="61E64710" wp14:editId="78D8DFF5">
            <wp:extent cx="6451600" cy="2604135"/>
            <wp:effectExtent l="0" t="0" r="6350" b="571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451600" cy="2604135"/>
                    </a:xfrm>
                    <a:prstGeom prst="rect">
                      <a:avLst/>
                    </a:prstGeom>
                  </pic:spPr>
                </pic:pic>
              </a:graphicData>
            </a:graphic>
          </wp:inline>
        </w:drawing>
      </w:r>
    </w:p>
    <w:p w14:paraId="4DFE648B" w14:textId="77777777" w:rsidR="002D578E" w:rsidRPr="00C40D10" w:rsidRDefault="002D578E" w:rsidP="00777A1E">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lastRenderedPageBreak/>
        <w:t>How do you feel about this in terms of the work you do with women, what does it mean for your practice?</w:t>
      </w:r>
    </w:p>
    <w:p w14:paraId="3A3D6D13" w14:textId="404C58AC" w:rsidR="00251573" w:rsidRPr="00C40D10" w:rsidRDefault="00251573" w:rsidP="00251573">
      <w:pPr>
        <w:pStyle w:val="ListParagraph"/>
        <w:ind w:left="360"/>
        <w:rPr>
          <w:rFonts w:ascii="Times New Roman" w:hAnsi="Times New Roman" w:cs="Times New Roman"/>
          <w:b/>
          <w:color w:val="000000" w:themeColor="text1"/>
          <w:sz w:val="24"/>
          <w:szCs w:val="24"/>
        </w:rPr>
      </w:pPr>
    </w:p>
    <w:p w14:paraId="4EAF9052" w14:textId="279BF2C4" w:rsidR="00F67C7C" w:rsidRPr="00F67C7C" w:rsidRDefault="00F67C7C" w:rsidP="00F67C7C">
      <w:pPr>
        <w:pStyle w:val="ListParagraph"/>
        <w:numPr>
          <w:ilvl w:val="0"/>
          <w:numId w:val="3"/>
        </w:numPr>
        <w:spacing w:after="0"/>
        <w:rPr>
          <w:rFonts w:ascii="Times New Roman" w:hAnsi="Times New Roman" w:cs="Times New Roman"/>
          <w:b/>
          <w:color w:val="000000" w:themeColor="text1"/>
          <w:sz w:val="24"/>
          <w:szCs w:val="24"/>
        </w:rPr>
      </w:pPr>
      <w:r w:rsidRPr="00C40D10">
        <w:rPr>
          <w:rFonts w:ascii="Times New Roman" w:hAnsi="Times New Roman" w:cs="Times New Roman"/>
          <w:b/>
          <w:noProof/>
          <w:color w:val="000000" w:themeColor="text1"/>
          <w:sz w:val="24"/>
          <w:szCs w:val="24"/>
          <w:lang w:eastAsia="en-AU"/>
        </w:rPr>
        <mc:AlternateContent>
          <mc:Choice Requires="wps">
            <w:drawing>
              <wp:anchor distT="45720" distB="45720" distL="114300" distR="114300" simplePos="0" relativeHeight="251661312" behindDoc="0" locked="0" layoutInCell="1" allowOverlap="1" wp14:anchorId="1E474323" wp14:editId="785F1053">
                <wp:simplePos x="0" y="0"/>
                <wp:positionH relativeFrom="margin">
                  <wp:align>left</wp:align>
                </wp:positionH>
                <wp:positionV relativeFrom="paragraph">
                  <wp:posOffset>864870</wp:posOffset>
                </wp:positionV>
                <wp:extent cx="6832600" cy="5080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08000"/>
                        </a:xfrm>
                        <a:prstGeom prst="rect">
                          <a:avLst/>
                        </a:prstGeom>
                        <a:solidFill>
                          <a:srgbClr val="FFFFFF"/>
                        </a:solidFill>
                        <a:ln w="9525">
                          <a:solidFill>
                            <a:srgbClr val="000000"/>
                          </a:solidFill>
                          <a:miter lim="800000"/>
                          <a:headEnd/>
                          <a:tailEnd/>
                        </a:ln>
                      </wps:spPr>
                      <wps:txbx>
                        <w:txbxContent>
                          <w:p w14:paraId="069A6DF9" w14:textId="76A152AE" w:rsidR="008C0E44" w:rsidRPr="00F67C7C" w:rsidRDefault="008C0E44" w:rsidP="00F67C7C">
                            <w:pPr>
                              <w:spacing w:after="0"/>
                              <w:rPr>
                                <w:rFonts w:ascii="Times New Roman" w:hAnsi="Times New Roman" w:cs="Times New Roman"/>
                                <w:b/>
                                <w:sz w:val="24"/>
                                <w:szCs w:val="24"/>
                              </w:rPr>
                            </w:pPr>
                            <w:r w:rsidRPr="00F67C7C">
                              <w:rPr>
                                <w:rFonts w:ascii="Times New Roman" w:hAnsi="Times New Roman" w:cs="Times New Roman"/>
                                <w:i/>
                                <w:sz w:val="24"/>
                                <w:szCs w:val="24"/>
                              </w:rPr>
                              <w:t xml:space="preserve">Watch the first part of the video and have a discussion about the Law Against Domestic Violence. Or watch the whole video and choose some of the questions below to discuss. </w:t>
                            </w:r>
                          </w:p>
                          <w:p w14:paraId="64FEFBC2" w14:textId="584BFFCD" w:rsidR="008C0E44" w:rsidRDefault="008C0E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74323" id="_x0000_s1027" type="#_x0000_t202" style="position:absolute;left:0;text-align:left;margin-left:0;margin-top:68.1pt;width:538pt;height:4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">
                <v:textbox>
                  <w:txbxContent>
                    <w:p w14:paraId="069A6DF9" w14:textId="76A152AE" w:rsidR="008C0E44" w:rsidRPr="00F67C7C" w:rsidRDefault="008C0E44" w:rsidP="00F67C7C">
                      <w:pPr>
                        <w:spacing w:after="0"/>
                        <w:rPr>
                          <w:rFonts w:ascii="Times New Roman" w:hAnsi="Times New Roman" w:cs="Times New Roman"/>
                          <w:b/>
                          <w:sz w:val="24"/>
                          <w:szCs w:val="24"/>
                        </w:rPr>
                      </w:pPr>
                      <w:r w:rsidRPr="00F67C7C">
                        <w:rPr>
                          <w:rFonts w:ascii="Times New Roman" w:hAnsi="Times New Roman" w:cs="Times New Roman"/>
                          <w:i/>
                          <w:sz w:val="24"/>
                          <w:szCs w:val="24"/>
                        </w:rPr>
                        <w:t xml:space="preserve">Watch the first part of the video and have a discussion about the Law Against Domestic Violence. Or watch the whole video and choose some of the questions below to discuss. </w:t>
                      </w:r>
                    </w:p>
                    <w:p w14:paraId="64FEFBC2" w14:textId="584BFFCD" w:rsidR="008C0E44" w:rsidRDefault="008C0E44"/>
                  </w:txbxContent>
                </v:textbox>
                <w10:wrap type="square" anchorx="margin"/>
              </v:shape>
            </w:pict>
          </mc:Fallback>
        </mc:AlternateContent>
      </w:r>
      <w:r w:rsidR="002D578E" w:rsidRPr="00C40D10">
        <w:rPr>
          <w:rFonts w:ascii="Times New Roman" w:hAnsi="Times New Roman" w:cs="Times New Roman"/>
          <w:b/>
          <w:color w:val="000000" w:themeColor="text1"/>
          <w:sz w:val="24"/>
          <w:szCs w:val="24"/>
        </w:rPr>
        <w:t>Some people in this group may have experience with domestic</w:t>
      </w:r>
      <w:bookmarkStart w:id="0" w:name="_GoBack"/>
      <w:bookmarkEnd w:id="0"/>
      <w:r w:rsidR="002D578E" w:rsidRPr="00C40D10">
        <w:rPr>
          <w:rFonts w:ascii="Times New Roman" w:hAnsi="Times New Roman" w:cs="Times New Roman"/>
          <w:b/>
          <w:color w:val="000000" w:themeColor="text1"/>
          <w:sz w:val="24"/>
          <w:szCs w:val="24"/>
        </w:rPr>
        <w:t xml:space="preserve"> violence, either in their own family or </w:t>
      </w:r>
      <w:r w:rsidR="00A447D4" w:rsidRPr="00C40D10">
        <w:rPr>
          <w:rFonts w:ascii="Times New Roman" w:hAnsi="Times New Roman" w:cs="Times New Roman"/>
          <w:b/>
          <w:color w:val="000000" w:themeColor="text1"/>
          <w:sz w:val="24"/>
          <w:szCs w:val="24"/>
        </w:rPr>
        <w:t>in helping their patients. We need to be respectful of everyone’s experiences in dealing with this difficult and complex problem. Is there anyone who would like to talk ab</w:t>
      </w:r>
      <w:r w:rsidR="00355493" w:rsidRPr="00C40D10">
        <w:rPr>
          <w:rFonts w:ascii="Times New Roman" w:hAnsi="Times New Roman" w:cs="Times New Roman"/>
          <w:b/>
          <w:color w:val="000000" w:themeColor="text1"/>
          <w:sz w:val="24"/>
          <w:szCs w:val="24"/>
        </w:rPr>
        <w:t>out their experience or about a situation</w:t>
      </w:r>
      <w:r w:rsidR="00A447D4" w:rsidRPr="00C40D10">
        <w:rPr>
          <w:rFonts w:ascii="Times New Roman" w:hAnsi="Times New Roman" w:cs="Times New Roman"/>
          <w:b/>
          <w:color w:val="000000" w:themeColor="text1"/>
          <w:sz w:val="24"/>
          <w:szCs w:val="24"/>
        </w:rPr>
        <w:t xml:space="preserve"> they have been involved with? </w:t>
      </w:r>
      <w:r w:rsidR="002D578E" w:rsidRPr="00C40D10">
        <w:rPr>
          <w:rFonts w:ascii="Times New Roman" w:hAnsi="Times New Roman" w:cs="Times New Roman"/>
          <w:b/>
          <w:color w:val="000000" w:themeColor="text1"/>
          <w:sz w:val="24"/>
          <w:szCs w:val="24"/>
        </w:rPr>
        <w:t xml:space="preserve">  </w:t>
      </w:r>
    </w:p>
    <w:p w14:paraId="3A2124DA" w14:textId="77777777" w:rsidR="00F67C7C" w:rsidRPr="00F67C7C" w:rsidRDefault="00F67C7C" w:rsidP="00F67C7C">
      <w:pPr>
        <w:pStyle w:val="ListParagraph"/>
        <w:ind w:left="360"/>
        <w:rPr>
          <w:rFonts w:ascii="Times New Roman" w:hAnsi="Times New Roman" w:cs="Times New Roman"/>
          <w:b/>
          <w:color w:val="000000" w:themeColor="text1"/>
          <w:sz w:val="24"/>
          <w:szCs w:val="24"/>
        </w:rPr>
      </w:pPr>
    </w:p>
    <w:p w14:paraId="46183E25" w14:textId="02C5CD7C" w:rsidR="007D48BB" w:rsidRPr="00C40D10" w:rsidRDefault="00B51A38" w:rsidP="00777A1E">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 xml:space="preserve">What does the Law </w:t>
      </w:r>
      <w:proofErr w:type="gramStart"/>
      <w:r w:rsidRPr="00C40D10">
        <w:rPr>
          <w:rFonts w:ascii="Times New Roman" w:hAnsi="Times New Roman" w:cs="Times New Roman"/>
          <w:b/>
          <w:color w:val="000000" w:themeColor="text1"/>
          <w:sz w:val="24"/>
          <w:szCs w:val="24"/>
        </w:rPr>
        <w:t>Against</w:t>
      </w:r>
      <w:proofErr w:type="gramEnd"/>
      <w:r w:rsidRPr="00C40D10">
        <w:rPr>
          <w:rFonts w:ascii="Times New Roman" w:hAnsi="Times New Roman" w:cs="Times New Roman"/>
          <w:b/>
          <w:color w:val="000000" w:themeColor="text1"/>
          <w:sz w:val="24"/>
          <w:szCs w:val="24"/>
        </w:rPr>
        <w:t xml:space="preserve"> Domestic Violence mean </w:t>
      </w:r>
      <w:r w:rsidR="007D48BB" w:rsidRPr="00C40D10">
        <w:rPr>
          <w:rFonts w:ascii="Times New Roman" w:hAnsi="Times New Roman" w:cs="Times New Roman"/>
          <w:b/>
          <w:color w:val="000000" w:themeColor="text1"/>
          <w:sz w:val="24"/>
          <w:szCs w:val="24"/>
        </w:rPr>
        <w:t>in Timor-Leste?</w:t>
      </w:r>
      <w:r w:rsidRPr="00C40D10">
        <w:rPr>
          <w:rFonts w:ascii="Times New Roman" w:hAnsi="Times New Roman" w:cs="Times New Roman"/>
          <w:b/>
          <w:color w:val="000000" w:themeColor="text1"/>
          <w:sz w:val="24"/>
          <w:szCs w:val="24"/>
        </w:rPr>
        <w:t xml:space="preserve"> How do you feel about this Law? What does it mean for health providers?</w:t>
      </w:r>
    </w:p>
    <w:p w14:paraId="2B14E25E" w14:textId="571AE032" w:rsidR="007D48BB" w:rsidRPr="00C40D10" w:rsidRDefault="00B51A38"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D</w:t>
      </w:r>
      <w:r w:rsidR="007D48BB" w:rsidRPr="00C40D10">
        <w:rPr>
          <w:rFonts w:ascii="Times New Roman" w:hAnsi="Times New Roman" w:cs="Times New Roman"/>
          <w:i/>
          <w:color w:val="000000" w:themeColor="text1"/>
          <w:sz w:val="24"/>
          <w:szCs w:val="24"/>
        </w:rPr>
        <w:t xml:space="preserve">omestic violence </w:t>
      </w:r>
      <w:r w:rsidRPr="00C40D10">
        <w:rPr>
          <w:rFonts w:ascii="Times New Roman" w:hAnsi="Times New Roman" w:cs="Times New Roman"/>
          <w:i/>
          <w:color w:val="000000" w:themeColor="text1"/>
          <w:sz w:val="24"/>
          <w:szCs w:val="24"/>
        </w:rPr>
        <w:t xml:space="preserve">is </w:t>
      </w:r>
      <w:r w:rsidR="007D48BB" w:rsidRPr="00C40D10">
        <w:rPr>
          <w:rFonts w:ascii="Times New Roman" w:hAnsi="Times New Roman" w:cs="Times New Roman"/>
          <w:i/>
          <w:color w:val="000000" w:themeColor="text1"/>
          <w:sz w:val="24"/>
          <w:szCs w:val="24"/>
        </w:rPr>
        <w:t>a crime</w:t>
      </w:r>
      <w:r w:rsidRPr="00C40D10">
        <w:rPr>
          <w:rFonts w:ascii="Times New Roman" w:hAnsi="Times New Roman" w:cs="Times New Roman"/>
          <w:i/>
          <w:color w:val="000000" w:themeColor="text1"/>
          <w:sz w:val="24"/>
          <w:szCs w:val="24"/>
        </w:rPr>
        <w:t xml:space="preserve"> in Timor-Leste</w:t>
      </w:r>
      <w:r w:rsidR="007D48BB" w:rsidRPr="00C40D10">
        <w:rPr>
          <w:rFonts w:ascii="Times New Roman" w:hAnsi="Times New Roman" w:cs="Times New Roman"/>
          <w:i/>
          <w:color w:val="000000" w:themeColor="text1"/>
          <w:sz w:val="24"/>
          <w:szCs w:val="24"/>
        </w:rPr>
        <w:t xml:space="preserve">. </w:t>
      </w:r>
      <w:r w:rsidR="00405C0E" w:rsidRPr="00C40D10">
        <w:rPr>
          <w:rFonts w:ascii="Times New Roman" w:hAnsi="Times New Roman" w:cs="Times New Roman"/>
          <w:i/>
          <w:color w:val="000000" w:themeColor="text1"/>
          <w:sz w:val="24"/>
          <w:szCs w:val="24"/>
        </w:rPr>
        <w:t xml:space="preserve">The Law Against Domestic Violence came into effect in July 2010. The law is to protect all family members from domestic violence, including spouses, ex-spouses, children and grandparents as well as domestic workers. </w:t>
      </w:r>
    </w:p>
    <w:p w14:paraId="13C45F73" w14:textId="2A986DFE" w:rsidR="00405C0E" w:rsidRPr="00C40D10" w:rsidRDefault="00405C0E" w:rsidP="00405C0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The Penal Code </w:t>
      </w:r>
      <w:r w:rsidR="00DC1DA6" w:rsidRPr="00C40D10">
        <w:rPr>
          <w:rFonts w:ascii="Times New Roman" w:hAnsi="Times New Roman" w:cs="Times New Roman"/>
          <w:i/>
          <w:color w:val="000000" w:themeColor="text1"/>
          <w:sz w:val="24"/>
          <w:szCs w:val="24"/>
        </w:rPr>
        <w:t xml:space="preserve">in Timor-Leste includes laws against physical assault, sexual assault and the protection of children from abuse. The law says that sex with children under 14 is not allowed and that children under 14 are not able to consent to sex. For people aged 14 and over, the law says both people must consent to having sex, but any sexual activity by a person in position of authority over </w:t>
      </w:r>
      <w:r w:rsidR="00E54F4F" w:rsidRPr="00C40D10">
        <w:rPr>
          <w:rFonts w:ascii="Times New Roman" w:hAnsi="Times New Roman" w:cs="Times New Roman"/>
          <w:i/>
          <w:color w:val="000000" w:themeColor="text1"/>
          <w:sz w:val="24"/>
          <w:szCs w:val="24"/>
        </w:rPr>
        <w:t xml:space="preserve">a </w:t>
      </w:r>
      <w:r w:rsidR="00DC1DA6" w:rsidRPr="00C40D10">
        <w:rPr>
          <w:rFonts w:ascii="Times New Roman" w:hAnsi="Times New Roman" w:cs="Times New Roman"/>
          <w:i/>
          <w:color w:val="000000" w:themeColor="text1"/>
          <w:sz w:val="24"/>
          <w:szCs w:val="24"/>
        </w:rPr>
        <w:t xml:space="preserve">young person under 18 years is a crime. </w:t>
      </w:r>
      <w:r w:rsidR="00AA7032" w:rsidRPr="00C40D10">
        <w:rPr>
          <w:rFonts w:ascii="Times New Roman" w:hAnsi="Times New Roman" w:cs="Times New Roman"/>
          <w:i/>
          <w:color w:val="000000" w:themeColor="text1"/>
          <w:sz w:val="24"/>
          <w:szCs w:val="24"/>
        </w:rPr>
        <w:t>For example,</w:t>
      </w:r>
      <w:r w:rsidR="00A40C60" w:rsidRPr="00C40D10">
        <w:rPr>
          <w:rFonts w:ascii="Times New Roman" w:hAnsi="Times New Roman" w:cs="Times New Roman"/>
          <w:i/>
          <w:color w:val="000000" w:themeColor="text1"/>
          <w:sz w:val="24"/>
          <w:szCs w:val="24"/>
        </w:rPr>
        <w:t xml:space="preserve"> it is a crime for a teacher to have a sex with a 15 year old student, even if both of them consent. </w:t>
      </w:r>
    </w:p>
    <w:p w14:paraId="44447E40" w14:textId="19861BBC" w:rsidR="00517126" w:rsidRPr="00C40D10" w:rsidRDefault="00DC1DA6" w:rsidP="00217594">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The Law Against Domestic Violence requires police and health workers to give immediate assistance to victims of domestic violence. The police are required to investigate and prosecute </w:t>
      </w:r>
      <w:r w:rsidR="00E54F4F" w:rsidRPr="00C40D10">
        <w:rPr>
          <w:rFonts w:ascii="Times New Roman" w:hAnsi="Times New Roman" w:cs="Times New Roman"/>
          <w:i/>
          <w:color w:val="000000" w:themeColor="text1"/>
          <w:sz w:val="24"/>
          <w:szCs w:val="24"/>
        </w:rPr>
        <w:t xml:space="preserve">a case and they do not need a </w:t>
      </w:r>
      <w:r w:rsidRPr="00C40D10">
        <w:rPr>
          <w:rFonts w:ascii="Times New Roman" w:hAnsi="Times New Roman" w:cs="Times New Roman"/>
          <w:i/>
          <w:color w:val="000000" w:themeColor="text1"/>
          <w:sz w:val="24"/>
          <w:szCs w:val="24"/>
        </w:rPr>
        <w:t xml:space="preserve">complaint from the victim. </w:t>
      </w:r>
      <w:r w:rsidR="00AA7032" w:rsidRPr="00C40D10">
        <w:rPr>
          <w:rFonts w:ascii="Times New Roman" w:hAnsi="Times New Roman" w:cs="Times New Roman"/>
          <w:i/>
          <w:color w:val="000000" w:themeColor="text1"/>
          <w:sz w:val="24"/>
          <w:szCs w:val="24"/>
        </w:rPr>
        <w:t>Being able to correctly identifying when domestic violence is happening and reporting it in the right way is an important part of this law.</w:t>
      </w:r>
    </w:p>
    <w:p w14:paraId="2D33A0DA" w14:textId="0CF5DE7C" w:rsidR="00A36581" w:rsidRPr="00C40D10" w:rsidRDefault="00A36581" w:rsidP="00217594">
      <w:pPr>
        <w:spacing w:after="0"/>
        <w:ind w:left="360"/>
        <w:rPr>
          <w:rFonts w:ascii="Times New Roman" w:hAnsi="Times New Roman" w:cs="Times New Roman"/>
          <w:i/>
          <w:color w:val="000000" w:themeColor="text1"/>
          <w:sz w:val="24"/>
          <w:szCs w:val="24"/>
        </w:rPr>
      </w:pPr>
    </w:p>
    <w:p w14:paraId="42F73936" w14:textId="4346084D" w:rsidR="00F67C7C" w:rsidRDefault="00A36581" w:rsidP="00F67C7C">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Article 22 of the Law </w:t>
      </w:r>
      <w:proofErr w:type="gramStart"/>
      <w:r w:rsidRPr="00C40D10">
        <w:rPr>
          <w:rFonts w:ascii="Times New Roman" w:hAnsi="Times New Roman" w:cs="Times New Roman"/>
          <w:i/>
          <w:color w:val="000000" w:themeColor="text1"/>
          <w:sz w:val="24"/>
          <w:szCs w:val="24"/>
        </w:rPr>
        <w:t>Against</w:t>
      </w:r>
      <w:proofErr w:type="gramEnd"/>
      <w:r w:rsidRPr="00C40D10">
        <w:rPr>
          <w:rFonts w:ascii="Times New Roman" w:hAnsi="Times New Roman" w:cs="Times New Roman"/>
          <w:i/>
          <w:color w:val="000000" w:themeColor="text1"/>
          <w:sz w:val="24"/>
          <w:szCs w:val="24"/>
        </w:rPr>
        <w:t xml:space="preserve"> Domestic Violence talks about specialised hospital services</w:t>
      </w:r>
      <w:r w:rsidR="007679DA" w:rsidRPr="00C40D10">
        <w:rPr>
          <w:rFonts w:ascii="Times New Roman" w:hAnsi="Times New Roman" w:cs="Times New Roman"/>
          <w:i/>
          <w:color w:val="000000" w:themeColor="text1"/>
          <w:sz w:val="24"/>
          <w:szCs w:val="24"/>
        </w:rPr>
        <w:t xml:space="preserve"> and their obligation to report to the police.</w:t>
      </w:r>
      <w:r w:rsidRPr="00C40D10">
        <w:rPr>
          <w:rFonts w:ascii="Times New Roman" w:hAnsi="Times New Roman" w:cs="Times New Roman"/>
          <w:i/>
          <w:color w:val="000000" w:themeColor="text1"/>
          <w:sz w:val="24"/>
          <w:szCs w:val="24"/>
        </w:rPr>
        <w:t xml:space="preserve"> The implications of mandatory reporting for health workers are</w:t>
      </w:r>
      <w:r w:rsidR="007679DA" w:rsidRPr="00C40D10">
        <w:rPr>
          <w:rFonts w:ascii="Times New Roman" w:hAnsi="Times New Roman" w:cs="Times New Roman"/>
          <w:i/>
          <w:color w:val="000000" w:themeColor="text1"/>
          <w:sz w:val="24"/>
          <w:szCs w:val="24"/>
        </w:rPr>
        <w:t xml:space="preserve"> severe</w:t>
      </w:r>
      <w:r w:rsidRPr="00C40D10">
        <w:rPr>
          <w:rFonts w:ascii="Times New Roman" w:hAnsi="Times New Roman" w:cs="Times New Roman"/>
          <w:i/>
          <w:color w:val="000000" w:themeColor="text1"/>
          <w:sz w:val="24"/>
          <w:szCs w:val="24"/>
        </w:rPr>
        <w:t xml:space="preserve">, as is reporting without consent of the woman affected. </w:t>
      </w:r>
      <w:r w:rsidR="007679DA" w:rsidRPr="00C40D10">
        <w:rPr>
          <w:rFonts w:ascii="Times New Roman" w:hAnsi="Times New Roman" w:cs="Times New Roman"/>
          <w:i/>
          <w:color w:val="000000" w:themeColor="text1"/>
          <w:sz w:val="24"/>
          <w:szCs w:val="24"/>
        </w:rPr>
        <w:t xml:space="preserve">What do you see is the role of primary health care providers under the law below, and in what circumstances would reporting be appropriate/inappropriate?  </w:t>
      </w:r>
    </w:p>
    <w:p w14:paraId="6073F887" w14:textId="70B95567" w:rsidR="00DC1DA6" w:rsidRPr="00C40D10" w:rsidRDefault="00F67C7C" w:rsidP="00F67C7C">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noProof/>
          <w:color w:val="000000" w:themeColor="text1"/>
          <w:sz w:val="24"/>
          <w:szCs w:val="24"/>
          <w:lang w:eastAsia="en-AU"/>
        </w:rPr>
        <mc:AlternateContent>
          <mc:Choice Requires="wps">
            <w:drawing>
              <wp:anchor distT="0" distB="0" distL="114300" distR="114300" simplePos="0" relativeHeight="251663360" behindDoc="0" locked="0" layoutInCell="0" allowOverlap="1" wp14:anchorId="2E065037" wp14:editId="36DAFD21">
                <wp:simplePos x="0" y="0"/>
                <wp:positionH relativeFrom="margin">
                  <wp:align>right</wp:align>
                </wp:positionH>
                <wp:positionV relativeFrom="margin">
                  <wp:posOffset>6586855</wp:posOffset>
                </wp:positionV>
                <wp:extent cx="6667500" cy="2781300"/>
                <wp:effectExtent l="38100" t="3810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813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C452A17" w14:textId="77777777" w:rsidR="008C0E44" w:rsidRPr="00F67C7C" w:rsidRDefault="008C0E44" w:rsidP="008C0E44">
                            <w:pPr>
                              <w:spacing w:after="0" w:line="240" w:lineRule="auto"/>
                              <w:jc w:val="center"/>
                              <w:rPr>
                                <w:rFonts w:ascii="Arial" w:eastAsia="Times New Roman" w:hAnsi="Arial" w:cs="Arial"/>
                                <w:b/>
                                <w:bCs/>
                                <w:sz w:val="20"/>
                                <w:szCs w:val="20"/>
                              </w:rPr>
                            </w:pPr>
                            <w:r w:rsidRPr="00F67C7C">
                              <w:rPr>
                                <w:rFonts w:ascii="Arial" w:eastAsia="Times New Roman" w:hAnsi="Arial" w:cs="Arial"/>
                                <w:b/>
                                <w:bCs/>
                                <w:sz w:val="20"/>
                                <w:szCs w:val="20"/>
                              </w:rPr>
                              <w:t xml:space="preserve">Article 22. º </w:t>
                            </w:r>
                          </w:p>
                          <w:p w14:paraId="246C7A7E" w14:textId="77777777" w:rsidR="008C0E44" w:rsidRPr="00F67C7C" w:rsidRDefault="008C0E44" w:rsidP="008C0E44">
                            <w:pPr>
                              <w:spacing w:after="0" w:line="240" w:lineRule="auto"/>
                              <w:jc w:val="center"/>
                              <w:rPr>
                                <w:rFonts w:ascii="Arial" w:eastAsia="Times New Roman" w:hAnsi="Arial" w:cs="Arial"/>
                                <w:b/>
                                <w:bCs/>
                                <w:sz w:val="20"/>
                                <w:szCs w:val="20"/>
                              </w:rPr>
                            </w:pPr>
                            <w:r w:rsidRPr="00F67C7C">
                              <w:rPr>
                                <w:rFonts w:ascii="Arial" w:eastAsia="Times New Roman" w:hAnsi="Arial" w:cs="Arial"/>
                                <w:b/>
                                <w:bCs/>
                                <w:sz w:val="20"/>
                                <w:szCs w:val="20"/>
                              </w:rPr>
                              <w:t>Assistance in hospital services</w:t>
                            </w:r>
                          </w:p>
                          <w:p w14:paraId="70A3E7D9" w14:textId="77777777" w:rsidR="008C0E44" w:rsidRPr="00F67C7C" w:rsidRDefault="008C0E44" w:rsidP="008C0E44">
                            <w:p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Whenever a patient reveals to have been a victim or the clinical diagnosis concludes the patient was a victim of a domestic violence related crime, the specialized hospital services are asked to intervene to:</w:t>
                            </w:r>
                            <w:r w:rsidRPr="00F67C7C">
                              <w:rPr>
                                <w:rFonts w:ascii="Times New Roman" w:eastAsia="Times New Roman" w:hAnsi="Times New Roman" w:cs="Times New Roman"/>
                                <w:sz w:val="24"/>
                                <w:szCs w:val="24"/>
                              </w:rPr>
                              <w:t xml:space="preserve"> </w:t>
                            </w:r>
                          </w:p>
                          <w:p w14:paraId="5B0252E3"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Provide assistance and medical follow up for victims of domestic violence taking into account the needs of victims, particularly children;</w:t>
                            </w:r>
                            <w:r w:rsidRPr="00F67C7C">
                              <w:rPr>
                                <w:rFonts w:ascii="Times New Roman" w:eastAsia="Times New Roman" w:hAnsi="Times New Roman" w:cs="Times New Roman"/>
                                <w:sz w:val="24"/>
                                <w:szCs w:val="24"/>
                              </w:rPr>
                              <w:t xml:space="preserve"> </w:t>
                            </w:r>
                          </w:p>
                          <w:p w14:paraId="0332AD67"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Proceed with the preservation of evidence relating to possible crimes, including the completion of examinations or forensic tests or taking other precautionary measures appropriate to the case;</w:t>
                            </w:r>
                            <w:r w:rsidRPr="00F67C7C">
                              <w:rPr>
                                <w:rFonts w:ascii="Times New Roman" w:eastAsia="Times New Roman" w:hAnsi="Times New Roman" w:cs="Times New Roman"/>
                                <w:sz w:val="24"/>
                                <w:szCs w:val="24"/>
                              </w:rPr>
                              <w:t xml:space="preserve"> </w:t>
                            </w:r>
                          </w:p>
                          <w:p w14:paraId="4A330137"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Inform the victim of his / her rights and remedies which may be adopted, and the obligation of the hospital authorities to state those facts to the police;</w:t>
                            </w:r>
                            <w:r w:rsidRPr="00F67C7C">
                              <w:rPr>
                                <w:rFonts w:ascii="Times New Roman" w:eastAsia="Times New Roman" w:hAnsi="Times New Roman" w:cs="Times New Roman"/>
                                <w:sz w:val="24"/>
                                <w:szCs w:val="24"/>
                              </w:rPr>
                              <w:t xml:space="preserve"> </w:t>
                            </w:r>
                          </w:p>
                          <w:p w14:paraId="21C268B0"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Immediately report the facts to the police or the prosecutor;</w:t>
                            </w:r>
                            <w:r w:rsidRPr="00F67C7C">
                              <w:rPr>
                                <w:rFonts w:ascii="Times New Roman" w:eastAsia="Times New Roman" w:hAnsi="Times New Roman" w:cs="Times New Roman"/>
                                <w:sz w:val="24"/>
                                <w:szCs w:val="24"/>
                              </w:rPr>
                              <w:t xml:space="preserve"> </w:t>
                            </w:r>
                          </w:p>
                          <w:p w14:paraId="3A36D9EA"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Prepare a report on the situation and steps to be taken and send it to the competent authorities;</w:t>
                            </w:r>
                            <w:r w:rsidRPr="00F67C7C">
                              <w:rPr>
                                <w:rFonts w:ascii="Times New Roman" w:eastAsia="Times New Roman" w:hAnsi="Times New Roman" w:cs="Times New Roman"/>
                                <w:sz w:val="24"/>
                                <w:szCs w:val="24"/>
                              </w:rPr>
                              <w:t xml:space="preserve"> </w:t>
                            </w:r>
                          </w:p>
                          <w:p w14:paraId="434018E9" w14:textId="6C0484C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Refer the victim to a safe house if the situation warrants, and the victim so requests.</w:t>
                            </w:r>
                            <w:r w:rsidRPr="00F67C7C">
                              <w:rPr>
                                <w:rFonts w:ascii="Times New Roman" w:eastAsia="Times New Roman" w:hAnsi="Times New Roman" w:cs="Times New Roman"/>
                                <w:sz w:val="24"/>
                                <w:szCs w:val="24"/>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E065037" id="_x0000_s1028" type="#_x0000_t202" style="position:absolute;left:0;text-align:left;margin-left:473.8pt;margin-top:518.65pt;width:525pt;height:21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" o:allowincell="f" filled="f" strokecolor="#622423" strokeweight="6pt">
                <v:stroke linestyle="thickThin"/>
                <v:textbox inset="10.8pt,7.2pt,10.8pt,7.2pt">
                  <w:txbxContent>
                    <w:p w14:paraId="1C452A17" w14:textId="77777777" w:rsidR="008C0E44" w:rsidRPr="00F67C7C" w:rsidRDefault="008C0E44" w:rsidP="008C0E44">
                      <w:pPr>
                        <w:spacing w:after="0" w:line="240" w:lineRule="auto"/>
                        <w:jc w:val="center"/>
                        <w:rPr>
                          <w:rFonts w:ascii="Arial" w:eastAsia="Times New Roman" w:hAnsi="Arial" w:cs="Arial"/>
                          <w:b/>
                          <w:bCs/>
                          <w:sz w:val="20"/>
                          <w:szCs w:val="20"/>
                        </w:rPr>
                      </w:pPr>
                      <w:r w:rsidRPr="00F67C7C">
                        <w:rPr>
                          <w:rFonts w:ascii="Arial" w:eastAsia="Times New Roman" w:hAnsi="Arial" w:cs="Arial"/>
                          <w:b/>
                          <w:bCs/>
                          <w:sz w:val="20"/>
                          <w:szCs w:val="20"/>
                        </w:rPr>
                        <w:t xml:space="preserve">Article 22. º </w:t>
                      </w:r>
                    </w:p>
                    <w:p w14:paraId="246C7A7E" w14:textId="77777777" w:rsidR="008C0E44" w:rsidRPr="00F67C7C" w:rsidRDefault="008C0E44" w:rsidP="008C0E44">
                      <w:pPr>
                        <w:spacing w:after="0" w:line="240" w:lineRule="auto"/>
                        <w:jc w:val="center"/>
                        <w:rPr>
                          <w:rFonts w:ascii="Arial" w:eastAsia="Times New Roman" w:hAnsi="Arial" w:cs="Arial"/>
                          <w:b/>
                          <w:bCs/>
                          <w:sz w:val="20"/>
                          <w:szCs w:val="20"/>
                        </w:rPr>
                      </w:pPr>
                      <w:r w:rsidRPr="00F67C7C">
                        <w:rPr>
                          <w:rFonts w:ascii="Arial" w:eastAsia="Times New Roman" w:hAnsi="Arial" w:cs="Arial"/>
                          <w:b/>
                          <w:bCs/>
                          <w:sz w:val="20"/>
                          <w:szCs w:val="20"/>
                        </w:rPr>
                        <w:t>Assistance in hospital services</w:t>
                      </w:r>
                    </w:p>
                    <w:p w14:paraId="70A3E7D9" w14:textId="77777777" w:rsidR="008C0E44" w:rsidRPr="00F67C7C" w:rsidRDefault="008C0E44" w:rsidP="008C0E44">
                      <w:p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Whenever a patient reveals to have been a victim or the clinical diagnosis concludes the patient was a victim of a domestic violence related crime, the specialized hospital services are asked to intervene to:</w:t>
                      </w:r>
                      <w:r w:rsidRPr="00F67C7C">
                        <w:rPr>
                          <w:rFonts w:ascii="Times New Roman" w:eastAsia="Times New Roman" w:hAnsi="Times New Roman" w:cs="Times New Roman"/>
                          <w:sz w:val="24"/>
                          <w:szCs w:val="24"/>
                        </w:rPr>
                        <w:t xml:space="preserve"> </w:t>
                      </w:r>
                    </w:p>
                    <w:p w14:paraId="5B0252E3"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Provide assistance and medical follow up for victims of domestic violence taking into account the needs of victims, particularly children;</w:t>
                      </w:r>
                      <w:r w:rsidRPr="00F67C7C">
                        <w:rPr>
                          <w:rFonts w:ascii="Times New Roman" w:eastAsia="Times New Roman" w:hAnsi="Times New Roman" w:cs="Times New Roman"/>
                          <w:sz w:val="24"/>
                          <w:szCs w:val="24"/>
                        </w:rPr>
                        <w:t xml:space="preserve"> </w:t>
                      </w:r>
                    </w:p>
                    <w:p w14:paraId="0332AD67"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Proceed with the preservation of evidence relating to possible crimes, including the completion of examinations or forensic tests or taking other precautionary measures appropriate to the case;</w:t>
                      </w:r>
                      <w:r w:rsidRPr="00F67C7C">
                        <w:rPr>
                          <w:rFonts w:ascii="Times New Roman" w:eastAsia="Times New Roman" w:hAnsi="Times New Roman" w:cs="Times New Roman"/>
                          <w:sz w:val="24"/>
                          <w:szCs w:val="24"/>
                        </w:rPr>
                        <w:t xml:space="preserve"> </w:t>
                      </w:r>
                    </w:p>
                    <w:p w14:paraId="4A330137"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Inform the victim of his / her rights and remedies which may be adopted, and the obligation of the hospital authorities to state those facts to the police;</w:t>
                      </w:r>
                      <w:r w:rsidRPr="00F67C7C">
                        <w:rPr>
                          <w:rFonts w:ascii="Times New Roman" w:eastAsia="Times New Roman" w:hAnsi="Times New Roman" w:cs="Times New Roman"/>
                          <w:sz w:val="24"/>
                          <w:szCs w:val="24"/>
                        </w:rPr>
                        <w:t xml:space="preserve"> </w:t>
                      </w:r>
                    </w:p>
                    <w:p w14:paraId="21C268B0"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Immediately report the facts to the police or the prosecutor;</w:t>
                      </w:r>
                      <w:r w:rsidRPr="00F67C7C">
                        <w:rPr>
                          <w:rFonts w:ascii="Times New Roman" w:eastAsia="Times New Roman" w:hAnsi="Times New Roman" w:cs="Times New Roman"/>
                          <w:sz w:val="24"/>
                          <w:szCs w:val="24"/>
                        </w:rPr>
                        <w:t xml:space="preserve"> </w:t>
                      </w:r>
                    </w:p>
                    <w:p w14:paraId="3A36D9EA" w14:textId="7777777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Prepare a report on the situation and steps to be taken and send it to the competent authorities;</w:t>
                      </w:r>
                      <w:r w:rsidRPr="00F67C7C">
                        <w:rPr>
                          <w:rFonts w:ascii="Times New Roman" w:eastAsia="Times New Roman" w:hAnsi="Times New Roman" w:cs="Times New Roman"/>
                          <w:sz w:val="24"/>
                          <w:szCs w:val="24"/>
                        </w:rPr>
                        <w:t xml:space="preserve"> </w:t>
                      </w:r>
                    </w:p>
                    <w:p w14:paraId="434018E9" w14:textId="6C0484C7" w:rsidR="008C0E44" w:rsidRPr="00F67C7C" w:rsidRDefault="008C0E44" w:rsidP="008C0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C7C">
                        <w:rPr>
                          <w:rFonts w:ascii="Arial" w:eastAsia="Times New Roman" w:hAnsi="Arial" w:cs="Arial"/>
                          <w:sz w:val="20"/>
                          <w:szCs w:val="20"/>
                        </w:rPr>
                        <w:t>Refer the victim to a safe house if the situation warrants, and the victim so requests.</w:t>
                      </w:r>
                      <w:r w:rsidRPr="00F67C7C">
                        <w:rPr>
                          <w:rFonts w:ascii="Times New Roman" w:eastAsia="Times New Roman" w:hAnsi="Times New Roman" w:cs="Times New Roman"/>
                          <w:sz w:val="24"/>
                          <w:szCs w:val="24"/>
                        </w:rPr>
                        <w:t xml:space="preserve"> </w:t>
                      </w:r>
                    </w:p>
                  </w:txbxContent>
                </v:textbox>
                <w10:wrap type="square" anchorx="margin" anchory="margin"/>
              </v:shape>
            </w:pict>
          </mc:Fallback>
        </mc:AlternateContent>
      </w:r>
    </w:p>
    <w:p w14:paraId="12A4EA17" w14:textId="57B426C8" w:rsidR="00B85C42" w:rsidRPr="00C40D10" w:rsidRDefault="00B85C42" w:rsidP="00517126">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lastRenderedPageBreak/>
        <w:t>W</w:t>
      </w:r>
      <w:r w:rsidR="007679DA" w:rsidRPr="00C40D10">
        <w:rPr>
          <w:rFonts w:ascii="Times New Roman" w:hAnsi="Times New Roman" w:cs="Times New Roman"/>
          <w:b/>
          <w:color w:val="000000" w:themeColor="text1"/>
          <w:sz w:val="24"/>
          <w:szCs w:val="24"/>
        </w:rPr>
        <w:t>hen discussing her pregnancy care, w</w:t>
      </w:r>
      <w:r w:rsidRPr="00C40D10">
        <w:rPr>
          <w:rFonts w:ascii="Times New Roman" w:hAnsi="Times New Roman" w:cs="Times New Roman"/>
          <w:b/>
          <w:color w:val="000000" w:themeColor="text1"/>
          <w:sz w:val="24"/>
          <w:szCs w:val="24"/>
        </w:rPr>
        <w:t>hat</w:t>
      </w:r>
      <w:r w:rsidR="00E54F4F" w:rsidRPr="00C40D10">
        <w:rPr>
          <w:rFonts w:ascii="Times New Roman" w:hAnsi="Times New Roman" w:cs="Times New Roman"/>
          <w:b/>
          <w:color w:val="000000" w:themeColor="text1"/>
          <w:sz w:val="24"/>
          <w:szCs w:val="24"/>
        </w:rPr>
        <w:t xml:space="preserve"> prompted</w:t>
      </w:r>
      <w:r w:rsidRPr="00C40D10">
        <w:rPr>
          <w:rFonts w:ascii="Times New Roman" w:hAnsi="Times New Roman" w:cs="Times New Roman"/>
          <w:b/>
          <w:color w:val="000000" w:themeColor="text1"/>
          <w:sz w:val="24"/>
          <w:szCs w:val="24"/>
        </w:rPr>
        <w:t xml:space="preserve"> the midwife in the video </w:t>
      </w:r>
      <w:r w:rsidR="00E54F4F" w:rsidRPr="00C40D10">
        <w:rPr>
          <w:rFonts w:ascii="Times New Roman" w:hAnsi="Times New Roman" w:cs="Times New Roman"/>
          <w:b/>
          <w:color w:val="000000" w:themeColor="text1"/>
          <w:sz w:val="24"/>
          <w:szCs w:val="24"/>
        </w:rPr>
        <w:t xml:space="preserve">to </w:t>
      </w:r>
      <w:r w:rsidRPr="00C40D10">
        <w:rPr>
          <w:rFonts w:ascii="Times New Roman" w:hAnsi="Times New Roman" w:cs="Times New Roman"/>
          <w:b/>
          <w:color w:val="000000" w:themeColor="text1"/>
          <w:sz w:val="24"/>
          <w:szCs w:val="24"/>
        </w:rPr>
        <w:t xml:space="preserve">ask the woman </w:t>
      </w:r>
      <w:r w:rsidR="00EF6392" w:rsidRPr="00C40D10">
        <w:rPr>
          <w:rFonts w:ascii="Times New Roman" w:hAnsi="Times New Roman" w:cs="Times New Roman"/>
          <w:b/>
          <w:color w:val="000000" w:themeColor="text1"/>
          <w:sz w:val="24"/>
          <w:szCs w:val="24"/>
        </w:rPr>
        <w:t>whether she</w:t>
      </w:r>
      <w:r w:rsidRPr="00C40D10">
        <w:rPr>
          <w:rFonts w:ascii="Times New Roman" w:hAnsi="Times New Roman" w:cs="Times New Roman"/>
          <w:b/>
          <w:color w:val="000000" w:themeColor="text1"/>
          <w:sz w:val="24"/>
          <w:szCs w:val="24"/>
        </w:rPr>
        <w:t xml:space="preserve"> had any other problems? </w:t>
      </w:r>
      <w:r w:rsidR="00E54F4F" w:rsidRPr="00C40D10">
        <w:rPr>
          <w:rFonts w:ascii="Times New Roman" w:hAnsi="Times New Roman" w:cs="Times New Roman"/>
          <w:b/>
          <w:color w:val="000000" w:themeColor="text1"/>
          <w:sz w:val="24"/>
          <w:szCs w:val="24"/>
        </w:rPr>
        <w:t>What are some of the other signs a midwife might notice from a woman who is experiencing domestic violence?</w:t>
      </w:r>
    </w:p>
    <w:p w14:paraId="34A0775C" w14:textId="11548561" w:rsidR="00E54F4F" w:rsidRPr="00C40D10" w:rsidRDefault="00B85C42"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Depression and sadness </w:t>
      </w:r>
    </w:p>
    <w:p w14:paraId="2B393CAA" w14:textId="4B811770"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L</w:t>
      </w:r>
      <w:r w:rsidR="00B85C42" w:rsidRPr="00C40D10">
        <w:rPr>
          <w:rFonts w:ascii="Times New Roman" w:hAnsi="Times New Roman" w:cs="Times New Roman"/>
          <w:i/>
          <w:color w:val="000000" w:themeColor="text1"/>
          <w:sz w:val="24"/>
          <w:szCs w:val="24"/>
        </w:rPr>
        <w:t>ots of stress, anxiety</w:t>
      </w:r>
      <w:r w:rsidRPr="00C40D10">
        <w:rPr>
          <w:rFonts w:ascii="Times New Roman" w:hAnsi="Times New Roman" w:cs="Times New Roman"/>
          <w:i/>
          <w:color w:val="000000" w:themeColor="text1"/>
          <w:sz w:val="24"/>
          <w:szCs w:val="24"/>
        </w:rPr>
        <w:t xml:space="preserve"> and </w:t>
      </w:r>
      <w:r w:rsidR="00B85C42" w:rsidRPr="00C40D10">
        <w:rPr>
          <w:rFonts w:ascii="Times New Roman" w:hAnsi="Times New Roman" w:cs="Times New Roman"/>
          <w:i/>
          <w:color w:val="000000" w:themeColor="text1"/>
          <w:sz w:val="24"/>
          <w:szCs w:val="24"/>
        </w:rPr>
        <w:t>trauma</w:t>
      </w:r>
    </w:p>
    <w:p w14:paraId="12E8F310" w14:textId="1E242C7E"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N</w:t>
      </w:r>
      <w:r w:rsidR="00B85C42" w:rsidRPr="00C40D10">
        <w:rPr>
          <w:rFonts w:ascii="Times New Roman" w:hAnsi="Times New Roman" w:cs="Times New Roman"/>
          <w:i/>
          <w:color w:val="000000" w:themeColor="text1"/>
          <w:sz w:val="24"/>
          <w:szCs w:val="24"/>
        </w:rPr>
        <w:t>ot eating or sleeping well</w:t>
      </w:r>
    </w:p>
    <w:p w14:paraId="693E6AAA" w14:textId="6B2332B2"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S</w:t>
      </w:r>
      <w:r w:rsidR="00B85C42" w:rsidRPr="00C40D10">
        <w:rPr>
          <w:rFonts w:ascii="Times New Roman" w:hAnsi="Times New Roman" w:cs="Times New Roman"/>
          <w:i/>
          <w:color w:val="000000" w:themeColor="text1"/>
          <w:sz w:val="24"/>
          <w:szCs w:val="24"/>
        </w:rPr>
        <w:t>uspicious injuries (bruises, burns, bites, fractures)</w:t>
      </w:r>
    </w:p>
    <w:p w14:paraId="6E2BFF06" w14:textId="77777777"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U</w:t>
      </w:r>
      <w:r w:rsidR="00B85C42" w:rsidRPr="00C40D10">
        <w:rPr>
          <w:rFonts w:ascii="Times New Roman" w:hAnsi="Times New Roman" w:cs="Times New Roman"/>
          <w:i/>
          <w:color w:val="000000" w:themeColor="text1"/>
          <w:sz w:val="24"/>
          <w:szCs w:val="24"/>
        </w:rPr>
        <w:t>nexplained injuries or ‘accidents’</w:t>
      </w:r>
    </w:p>
    <w:p w14:paraId="0EF3A0C0" w14:textId="4F255B14"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Sexually transmitted infections</w:t>
      </w:r>
    </w:p>
    <w:p w14:paraId="0C40EC10" w14:textId="32048AAB" w:rsidR="00E54F4F"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S</w:t>
      </w:r>
      <w:r w:rsidR="00B85C42" w:rsidRPr="00C40D10">
        <w:rPr>
          <w:rFonts w:ascii="Times New Roman" w:hAnsi="Times New Roman" w:cs="Times New Roman"/>
          <w:i/>
          <w:color w:val="000000" w:themeColor="text1"/>
          <w:sz w:val="24"/>
          <w:szCs w:val="24"/>
        </w:rPr>
        <w:t>tories that don’t add up, delay before seeking treatment</w:t>
      </w:r>
      <w:r w:rsidR="00FD3B0E" w:rsidRPr="00C40D10">
        <w:rPr>
          <w:rFonts w:ascii="Times New Roman" w:hAnsi="Times New Roman" w:cs="Times New Roman"/>
          <w:i/>
          <w:color w:val="000000" w:themeColor="text1"/>
          <w:sz w:val="24"/>
          <w:szCs w:val="24"/>
        </w:rPr>
        <w:t>, many presentations to the clinic</w:t>
      </w:r>
    </w:p>
    <w:p w14:paraId="5CB78A2E" w14:textId="0AE4D83F" w:rsidR="00B85C42" w:rsidRPr="00C40D10" w:rsidRDefault="00E54F4F" w:rsidP="00B85C42">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Abortion</w:t>
      </w:r>
      <w:r w:rsidR="00B85C42" w:rsidRPr="00C40D10">
        <w:rPr>
          <w:rFonts w:ascii="Times New Roman" w:hAnsi="Times New Roman" w:cs="Times New Roman"/>
          <w:i/>
          <w:color w:val="000000" w:themeColor="text1"/>
          <w:sz w:val="24"/>
          <w:szCs w:val="24"/>
        </w:rPr>
        <w:t>, not wanting the baby</w:t>
      </w:r>
    </w:p>
    <w:p w14:paraId="4F4E40AB" w14:textId="62DD41E4" w:rsidR="00FD3B0E" w:rsidRPr="00C40D10" w:rsidRDefault="00C937B1" w:rsidP="00517126">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Think</w:t>
      </w:r>
      <w:r w:rsidR="00A02A0B" w:rsidRPr="00C40D10">
        <w:rPr>
          <w:rFonts w:ascii="Times New Roman" w:hAnsi="Times New Roman" w:cs="Times New Roman"/>
          <w:i/>
          <w:color w:val="000000" w:themeColor="text1"/>
          <w:sz w:val="24"/>
          <w:szCs w:val="24"/>
        </w:rPr>
        <w:t>ing about or attempted suicide</w:t>
      </w:r>
    </w:p>
    <w:p w14:paraId="77952514" w14:textId="77777777" w:rsidR="00A447D4" w:rsidRPr="00C40D10" w:rsidRDefault="00A447D4" w:rsidP="00517126">
      <w:pPr>
        <w:spacing w:after="0"/>
        <w:ind w:left="360"/>
        <w:rPr>
          <w:rFonts w:ascii="Times New Roman" w:hAnsi="Times New Roman" w:cs="Times New Roman"/>
          <w:i/>
          <w:color w:val="000000" w:themeColor="text1"/>
          <w:sz w:val="24"/>
          <w:szCs w:val="24"/>
        </w:rPr>
      </w:pPr>
    </w:p>
    <w:p w14:paraId="556D1915" w14:textId="58F2AC07" w:rsidR="00A447D4" w:rsidRPr="00C40D10" w:rsidRDefault="00A447D4" w:rsidP="00A447D4">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 xml:space="preserve">The midwives in the video said how difficult it was for women to open up about their experiences of violence. What things do you think you can do to help women feel safe to talk? </w:t>
      </w:r>
    </w:p>
    <w:p w14:paraId="556811B2" w14:textId="0132747C" w:rsidR="00A447D4" w:rsidRPr="00C40D10" w:rsidRDefault="00A447D4" w:rsidP="00A447D4">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Privacy – try and speak with the patient alone, the suspected offender should not be present, ask family to wait outside, other patients should not be able to overhear. </w:t>
      </w:r>
    </w:p>
    <w:p w14:paraId="147BB60E" w14:textId="1BE82878" w:rsidR="00A447D4" w:rsidRPr="00C40D10" w:rsidRDefault="00A447D4" w:rsidP="00A447D4">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Listen and make time – talking about an assault can be very difficult, the victim may shake or cry for long periods, these are symptoms of acute trauma. </w:t>
      </w:r>
    </w:p>
    <w:p w14:paraId="6903E923" w14:textId="2089A48A" w:rsidR="00A447D4" w:rsidRPr="00C40D10" w:rsidRDefault="00A447D4" w:rsidP="00A447D4">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Believe, respect and reassure – ‘that must have been very frightening’, ‘the violence is not your fault’, ‘violence is a wrong and nobody deserves to be treated that way’, ‘you were right to tell, we will help you to be safe’, ‘violence is a crime and the law can help protect you’.</w:t>
      </w:r>
    </w:p>
    <w:p w14:paraId="5E20A4C1" w14:textId="670914D1" w:rsidR="00A447D4" w:rsidRPr="00C40D10" w:rsidRDefault="00A447D4" w:rsidP="008C0E44">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Confidentiality – The information must not be shared with anyone except the other workers caring for her. Talk </w:t>
      </w:r>
      <w:proofErr w:type="gramStart"/>
      <w:r w:rsidRPr="00C40D10">
        <w:rPr>
          <w:rFonts w:ascii="Times New Roman" w:hAnsi="Times New Roman" w:cs="Times New Roman"/>
          <w:i/>
          <w:color w:val="000000" w:themeColor="text1"/>
          <w:sz w:val="24"/>
          <w:szCs w:val="24"/>
        </w:rPr>
        <w:t>about  confidentiality</w:t>
      </w:r>
      <w:proofErr w:type="gramEnd"/>
      <w:r w:rsidRPr="00C40D10">
        <w:rPr>
          <w:rFonts w:ascii="Times New Roman" w:hAnsi="Times New Roman" w:cs="Times New Roman"/>
          <w:i/>
          <w:color w:val="000000" w:themeColor="text1"/>
          <w:sz w:val="24"/>
          <w:szCs w:val="24"/>
        </w:rPr>
        <w:t xml:space="preserve">, why </w:t>
      </w:r>
      <w:proofErr w:type="spellStart"/>
      <w:r w:rsidRPr="00C40D10">
        <w:rPr>
          <w:rFonts w:ascii="Times New Roman" w:hAnsi="Times New Roman" w:cs="Times New Roman"/>
          <w:i/>
          <w:color w:val="000000" w:themeColor="text1"/>
          <w:sz w:val="24"/>
          <w:szCs w:val="24"/>
        </w:rPr>
        <w:t>its</w:t>
      </w:r>
      <w:proofErr w:type="spellEnd"/>
      <w:r w:rsidRPr="00C40D10">
        <w:rPr>
          <w:rFonts w:ascii="Times New Roman" w:hAnsi="Times New Roman" w:cs="Times New Roman"/>
          <w:i/>
          <w:color w:val="000000" w:themeColor="text1"/>
          <w:sz w:val="24"/>
          <w:szCs w:val="24"/>
        </w:rPr>
        <w:t xml:space="preserve"> important to keep a record and with who her information will be shared. Document everything. </w:t>
      </w:r>
    </w:p>
    <w:p w14:paraId="2F3FE1FE" w14:textId="77777777" w:rsidR="00E54F4F" w:rsidRPr="00C40D10" w:rsidRDefault="00E54F4F" w:rsidP="00777A1E">
      <w:pPr>
        <w:pStyle w:val="ListParagraph"/>
        <w:ind w:left="360"/>
        <w:rPr>
          <w:rFonts w:ascii="Times New Roman" w:hAnsi="Times New Roman" w:cs="Times New Roman"/>
          <w:color w:val="000000" w:themeColor="text1"/>
          <w:sz w:val="24"/>
          <w:szCs w:val="24"/>
        </w:rPr>
      </w:pPr>
    </w:p>
    <w:p w14:paraId="2C40F22B" w14:textId="5D7CC40E" w:rsidR="00C22D8D" w:rsidRPr="00C40D10" w:rsidRDefault="00752421" w:rsidP="00777A1E">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 xml:space="preserve">What do you think about how </w:t>
      </w:r>
      <w:r w:rsidR="00E54F4F" w:rsidRPr="00C40D10">
        <w:rPr>
          <w:rFonts w:ascii="Times New Roman" w:hAnsi="Times New Roman" w:cs="Times New Roman"/>
          <w:b/>
          <w:color w:val="000000" w:themeColor="text1"/>
          <w:sz w:val="24"/>
          <w:szCs w:val="24"/>
        </w:rPr>
        <w:t>the midwife</w:t>
      </w:r>
      <w:r w:rsidRPr="00C40D10">
        <w:rPr>
          <w:rFonts w:ascii="Times New Roman" w:hAnsi="Times New Roman" w:cs="Times New Roman"/>
          <w:b/>
          <w:color w:val="000000" w:themeColor="text1"/>
          <w:sz w:val="24"/>
          <w:szCs w:val="24"/>
        </w:rPr>
        <w:t xml:space="preserve"> </w:t>
      </w:r>
      <w:r w:rsidR="00E54F4F" w:rsidRPr="00C40D10">
        <w:rPr>
          <w:rFonts w:ascii="Times New Roman" w:hAnsi="Times New Roman" w:cs="Times New Roman"/>
          <w:b/>
          <w:color w:val="000000" w:themeColor="text1"/>
          <w:sz w:val="24"/>
          <w:szCs w:val="24"/>
        </w:rPr>
        <w:t xml:space="preserve">asked the woman about </w:t>
      </w:r>
      <w:r w:rsidR="00FD3B0E" w:rsidRPr="00C40D10">
        <w:rPr>
          <w:rFonts w:ascii="Times New Roman" w:hAnsi="Times New Roman" w:cs="Times New Roman"/>
          <w:b/>
          <w:color w:val="000000" w:themeColor="text1"/>
          <w:sz w:val="24"/>
          <w:szCs w:val="24"/>
        </w:rPr>
        <w:t>her other problems</w:t>
      </w:r>
      <w:r w:rsidRPr="00C40D10">
        <w:rPr>
          <w:rFonts w:ascii="Times New Roman" w:hAnsi="Times New Roman" w:cs="Times New Roman"/>
          <w:b/>
          <w:color w:val="000000" w:themeColor="text1"/>
          <w:sz w:val="24"/>
          <w:szCs w:val="24"/>
        </w:rPr>
        <w:t xml:space="preserve">? What </w:t>
      </w:r>
      <w:r w:rsidR="00FD3B0E" w:rsidRPr="00C40D10">
        <w:rPr>
          <w:rFonts w:ascii="Times New Roman" w:hAnsi="Times New Roman" w:cs="Times New Roman"/>
          <w:b/>
          <w:color w:val="000000" w:themeColor="text1"/>
          <w:sz w:val="24"/>
          <w:szCs w:val="24"/>
        </w:rPr>
        <w:t>are some other ways you could ask</w:t>
      </w:r>
      <w:r w:rsidRPr="00C40D10">
        <w:rPr>
          <w:rFonts w:ascii="Times New Roman" w:hAnsi="Times New Roman" w:cs="Times New Roman"/>
          <w:b/>
          <w:color w:val="000000" w:themeColor="text1"/>
          <w:sz w:val="24"/>
          <w:szCs w:val="24"/>
        </w:rPr>
        <w:t>?</w:t>
      </w:r>
      <w:r w:rsidR="00CA637A" w:rsidRPr="00C40D10">
        <w:rPr>
          <w:rFonts w:ascii="Times New Roman" w:hAnsi="Times New Roman" w:cs="Times New Roman"/>
          <w:b/>
          <w:color w:val="000000" w:themeColor="text1"/>
          <w:sz w:val="24"/>
          <w:szCs w:val="24"/>
        </w:rPr>
        <w:t xml:space="preserve"> </w:t>
      </w:r>
    </w:p>
    <w:p w14:paraId="5C4D58C2" w14:textId="4A03EB10" w:rsidR="00FD3B0E" w:rsidRPr="00C40D10" w:rsidRDefault="00217594" w:rsidP="00217594">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General questions - </w:t>
      </w:r>
      <w:r w:rsidR="00517126" w:rsidRPr="00C40D10">
        <w:rPr>
          <w:rFonts w:ascii="Times New Roman" w:hAnsi="Times New Roman" w:cs="Times New Roman"/>
          <w:i/>
          <w:color w:val="000000" w:themeColor="text1"/>
          <w:sz w:val="24"/>
          <w:szCs w:val="24"/>
        </w:rPr>
        <w:t>‘</w:t>
      </w:r>
      <w:r w:rsidR="00CA637A" w:rsidRPr="00C40D10">
        <w:rPr>
          <w:rFonts w:ascii="Times New Roman" w:hAnsi="Times New Roman" w:cs="Times New Roman"/>
          <w:i/>
          <w:color w:val="000000" w:themeColor="text1"/>
          <w:sz w:val="24"/>
          <w:szCs w:val="24"/>
        </w:rPr>
        <w:t>How are things at home?</w:t>
      </w:r>
      <w:r w:rsidR="00517126" w:rsidRPr="00C40D10">
        <w:rPr>
          <w:rFonts w:ascii="Times New Roman" w:hAnsi="Times New Roman" w:cs="Times New Roman"/>
          <w:i/>
          <w:color w:val="000000" w:themeColor="text1"/>
          <w:sz w:val="24"/>
          <w:szCs w:val="24"/>
        </w:rPr>
        <w:t>’</w:t>
      </w:r>
      <w:r w:rsidRPr="00C40D10">
        <w:rPr>
          <w:rFonts w:ascii="Times New Roman" w:hAnsi="Times New Roman" w:cs="Times New Roman"/>
          <w:i/>
          <w:color w:val="000000" w:themeColor="text1"/>
          <w:sz w:val="24"/>
          <w:szCs w:val="24"/>
        </w:rPr>
        <w:t xml:space="preserve">, </w:t>
      </w:r>
      <w:r w:rsidR="00517126" w:rsidRPr="00C40D10">
        <w:rPr>
          <w:rFonts w:ascii="Times New Roman" w:hAnsi="Times New Roman" w:cs="Times New Roman"/>
          <w:i/>
          <w:color w:val="000000" w:themeColor="text1"/>
          <w:sz w:val="24"/>
          <w:szCs w:val="24"/>
        </w:rPr>
        <w:t>‘</w:t>
      </w:r>
      <w:r w:rsidR="00CE74F2" w:rsidRPr="00C40D10">
        <w:rPr>
          <w:rFonts w:ascii="Times New Roman" w:hAnsi="Times New Roman" w:cs="Times New Roman"/>
          <w:i/>
          <w:color w:val="000000" w:themeColor="text1"/>
          <w:sz w:val="24"/>
          <w:szCs w:val="24"/>
        </w:rPr>
        <w:t>How are things with your husband?</w:t>
      </w:r>
      <w:r w:rsidR="00517126" w:rsidRPr="00C40D10">
        <w:rPr>
          <w:rFonts w:ascii="Times New Roman" w:hAnsi="Times New Roman" w:cs="Times New Roman"/>
          <w:i/>
          <w:color w:val="000000" w:themeColor="text1"/>
          <w:sz w:val="24"/>
          <w:szCs w:val="24"/>
        </w:rPr>
        <w:t>’</w:t>
      </w:r>
      <w:r w:rsidRPr="00C40D10">
        <w:rPr>
          <w:rFonts w:ascii="Times New Roman" w:hAnsi="Times New Roman" w:cs="Times New Roman"/>
          <w:i/>
          <w:color w:val="000000" w:themeColor="text1"/>
          <w:sz w:val="24"/>
          <w:szCs w:val="24"/>
        </w:rPr>
        <w:t>, ‘Is there anything happening that might be affecting your health?’</w:t>
      </w:r>
      <w:r w:rsidR="00CE74F2" w:rsidRPr="00C40D10">
        <w:rPr>
          <w:rFonts w:ascii="Times New Roman" w:hAnsi="Times New Roman" w:cs="Times New Roman"/>
          <w:i/>
          <w:color w:val="000000" w:themeColor="text1"/>
          <w:sz w:val="24"/>
          <w:szCs w:val="24"/>
        </w:rPr>
        <w:t xml:space="preserve"> </w:t>
      </w:r>
    </w:p>
    <w:p w14:paraId="6D896389" w14:textId="7F0781DE" w:rsidR="00FD3B0E" w:rsidRPr="00C40D10" w:rsidRDefault="00217594"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Direct questions - </w:t>
      </w:r>
      <w:r w:rsidR="00517126" w:rsidRPr="00C40D10">
        <w:rPr>
          <w:rFonts w:ascii="Times New Roman" w:hAnsi="Times New Roman" w:cs="Times New Roman"/>
          <w:i/>
          <w:color w:val="000000" w:themeColor="text1"/>
          <w:sz w:val="24"/>
          <w:szCs w:val="24"/>
        </w:rPr>
        <w:t>‘</w:t>
      </w:r>
      <w:r w:rsidR="00CA637A" w:rsidRPr="00C40D10">
        <w:rPr>
          <w:rFonts w:ascii="Times New Roman" w:hAnsi="Times New Roman" w:cs="Times New Roman"/>
          <w:i/>
          <w:color w:val="000000" w:themeColor="text1"/>
          <w:sz w:val="24"/>
          <w:szCs w:val="24"/>
        </w:rPr>
        <w:t>Are you afraid of anyone at home?</w:t>
      </w:r>
      <w:r w:rsidR="00517126" w:rsidRPr="00C40D10">
        <w:rPr>
          <w:rFonts w:ascii="Times New Roman" w:hAnsi="Times New Roman" w:cs="Times New Roman"/>
          <w:i/>
          <w:color w:val="000000" w:themeColor="text1"/>
          <w:sz w:val="24"/>
          <w:szCs w:val="24"/>
        </w:rPr>
        <w:t>’</w:t>
      </w:r>
      <w:r w:rsidRPr="00C40D10">
        <w:rPr>
          <w:rFonts w:ascii="Times New Roman" w:hAnsi="Times New Roman" w:cs="Times New Roman"/>
          <w:i/>
          <w:color w:val="000000" w:themeColor="text1"/>
          <w:sz w:val="24"/>
          <w:szCs w:val="24"/>
        </w:rPr>
        <w:t>, ‘Are you worried about the safety of your children?’, ‘Has your husband ever threatened to hurt you?’</w:t>
      </w:r>
      <w:r w:rsidR="00CA637A" w:rsidRPr="00C40D10">
        <w:rPr>
          <w:rFonts w:ascii="Times New Roman" w:hAnsi="Times New Roman" w:cs="Times New Roman"/>
          <w:i/>
          <w:color w:val="000000" w:themeColor="text1"/>
          <w:sz w:val="24"/>
          <w:szCs w:val="24"/>
        </w:rPr>
        <w:t xml:space="preserve"> </w:t>
      </w:r>
    </w:p>
    <w:p w14:paraId="7DF4D22D" w14:textId="579F6885" w:rsidR="00777A1E" w:rsidRPr="00C40D10" w:rsidRDefault="00217594" w:rsidP="00517126">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Prompting - </w:t>
      </w:r>
      <w:r w:rsidR="00517126" w:rsidRPr="00C40D10">
        <w:rPr>
          <w:rFonts w:ascii="Times New Roman" w:hAnsi="Times New Roman" w:cs="Times New Roman"/>
          <w:i/>
          <w:color w:val="000000" w:themeColor="text1"/>
          <w:sz w:val="24"/>
          <w:szCs w:val="24"/>
        </w:rPr>
        <w:t>‘</w:t>
      </w:r>
      <w:r w:rsidR="00CE74F2" w:rsidRPr="00C40D10">
        <w:rPr>
          <w:rFonts w:ascii="Times New Roman" w:hAnsi="Times New Roman" w:cs="Times New Roman"/>
          <w:i/>
          <w:color w:val="000000" w:themeColor="text1"/>
          <w:sz w:val="24"/>
          <w:szCs w:val="24"/>
        </w:rPr>
        <w:t>Sometimes pain can come from stress or worry or when bad things happen to us, have any bad things been happening to you?</w:t>
      </w:r>
      <w:r w:rsidR="00517126" w:rsidRPr="00C40D10">
        <w:rPr>
          <w:rFonts w:ascii="Times New Roman" w:hAnsi="Times New Roman" w:cs="Times New Roman"/>
          <w:i/>
          <w:color w:val="000000" w:themeColor="text1"/>
          <w:sz w:val="24"/>
          <w:szCs w:val="24"/>
        </w:rPr>
        <w:t>’</w:t>
      </w:r>
      <w:r w:rsidRPr="00C40D10">
        <w:rPr>
          <w:rFonts w:ascii="Times New Roman" w:hAnsi="Times New Roman" w:cs="Times New Roman"/>
          <w:i/>
          <w:color w:val="000000" w:themeColor="text1"/>
          <w:sz w:val="24"/>
          <w:szCs w:val="24"/>
        </w:rPr>
        <w:t>, ‘Sometimes pain can come from being touched</w:t>
      </w:r>
      <w:r w:rsidR="00AA7032" w:rsidRPr="00C40D10">
        <w:rPr>
          <w:rFonts w:ascii="Times New Roman" w:hAnsi="Times New Roman" w:cs="Times New Roman"/>
          <w:i/>
          <w:color w:val="000000" w:themeColor="text1"/>
          <w:sz w:val="24"/>
          <w:szCs w:val="24"/>
        </w:rPr>
        <w:t xml:space="preserve"> or physically treated</w:t>
      </w:r>
      <w:r w:rsidRPr="00C40D10">
        <w:rPr>
          <w:rFonts w:ascii="Times New Roman" w:hAnsi="Times New Roman" w:cs="Times New Roman"/>
          <w:i/>
          <w:color w:val="000000" w:themeColor="text1"/>
          <w:sz w:val="24"/>
          <w:szCs w:val="24"/>
        </w:rPr>
        <w:t xml:space="preserve"> in a bad way, or when you didn’t want it. Has anything like that happened to you?’</w:t>
      </w:r>
      <w:r w:rsidR="00CE74F2" w:rsidRPr="00C40D10">
        <w:rPr>
          <w:rFonts w:ascii="Times New Roman" w:hAnsi="Times New Roman" w:cs="Times New Roman"/>
          <w:i/>
          <w:color w:val="000000" w:themeColor="text1"/>
          <w:sz w:val="24"/>
          <w:szCs w:val="24"/>
        </w:rPr>
        <w:t xml:space="preserve"> </w:t>
      </w:r>
    </w:p>
    <w:p w14:paraId="5D35A02B" w14:textId="77777777" w:rsidR="00A02A0B" w:rsidRPr="00C40D10" w:rsidRDefault="00A02A0B" w:rsidP="00517126">
      <w:pPr>
        <w:spacing w:after="0"/>
        <w:ind w:left="360"/>
        <w:rPr>
          <w:rFonts w:ascii="Times New Roman" w:hAnsi="Times New Roman" w:cs="Times New Roman"/>
          <w:i/>
          <w:color w:val="000000" w:themeColor="text1"/>
          <w:sz w:val="24"/>
          <w:szCs w:val="24"/>
        </w:rPr>
      </w:pPr>
    </w:p>
    <w:p w14:paraId="7822F3BE" w14:textId="01774F05" w:rsidR="00A447D4" w:rsidRPr="00C40D10" w:rsidRDefault="00217594" w:rsidP="00251573">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Avoid </w:t>
      </w:r>
      <w:r w:rsidR="00A02A0B" w:rsidRPr="00C40D10">
        <w:rPr>
          <w:rFonts w:ascii="Times New Roman" w:hAnsi="Times New Roman" w:cs="Times New Roman"/>
          <w:i/>
          <w:color w:val="000000" w:themeColor="text1"/>
          <w:sz w:val="24"/>
          <w:szCs w:val="24"/>
        </w:rPr>
        <w:t xml:space="preserve">pressing women for an answer, </w:t>
      </w:r>
      <w:r w:rsidRPr="00C40D10">
        <w:rPr>
          <w:rFonts w:ascii="Times New Roman" w:hAnsi="Times New Roman" w:cs="Times New Roman"/>
          <w:i/>
          <w:color w:val="000000" w:themeColor="text1"/>
          <w:sz w:val="24"/>
          <w:szCs w:val="24"/>
        </w:rPr>
        <w:t xml:space="preserve">avoid yes/no questions, avoid suggesting </w:t>
      </w:r>
      <w:r w:rsidR="00AA7032" w:rsidRPr="00C40D10">
        <w:rPr>
          <w:rFonts w:ascii="Times New Roman" w:hAnsi="Times New Roman" w:cs="Times New Roman"/>
          <w:i/>
          <w:color w:val="000000" w:themeColor="text1"/>
          <w:sz w:val="24"/>
          <w:szCs w:val="24"/>
        </w:rPr>
        <w:t xml:space="preserve">other </w:t>
      </w:r>
      <w:r w:rsidRPr="00C40D10">
        <w:rPr>
          <w:rFonts w:ascii="Times New Roman" w:hAnsi="Times New Roman" w:cs="Times New Roman"/>
          <w:i/>
          <w:color w:val="000000" w:themeColor="text1"/>
          <w:sz w:val="24"/>
          <w:szCs w:val="24"/>
        </w:rPr>
        <w:t>cause</w:t>
      </w:r>
      <w:r w:rsidR="00AA7032" w:rsidRPr="00C40D10">
        <w:rPr>
          <w:rFonts w:ascii="Times New Roman" w:hAnsi="Times New Roman" w:cs="Times New Roman"/>
          <w:i/>
          <w:color w:val="000000" w:themeColor="text1"/>
          <w:sz w:val="24"/>
          <w:szCs w:val="24"/>
        </w:rPr>
        <w:t>s</w:t>
      </w:r>
      <w:r w:rsidRPr="00C40D10">
        <w:rPr>
          <w:rFonts w:ascii="Times New Roman" w:hAnsi="Times New Roman" w:cs="Times New Roman"/>
          <w:i/>
          <w:color w:val="000000" w:themeColor="text1"/>
          <w:sz w:val="24"/>
          <w:szCs w:val="24"/>
        </w:rPr>
        <w:t xml:space="preserve"> such as ‘did you </w:t>
      </w:r>
      <w:r w:rsidR="00AA7032" w:rsidRPr="00C40D10">
        <w:rPr>
          <w:rFonts w:ascii="Times New Roman" w:hAnsi="Times New Roman" w:cs="Times New Roman"/>
          <w:i/>
          <w:color w:val="000000" w:themeColor="text1"/>
          <w:sz w:val="24"/>
          <w:szCs w:val="24"/>
        </w:rPr>
        <w:t xml:space="preserve">run into a </w:t>
      </w:r>
      <w:r w:rsidRPr="00C40D10">
        <w:rPr>
          <w:rFonts w:ascii="Times New Roman" w:hAnsi="Times New Roman" w:cs="Times New Roman"/>
          <w:i/>
          <w:color w:val="000000" w:themeColor="text1"/>
          <w:sz w:val="24"/>
          <w:szCs w:val="24"/>
        </w:rPr>
        <w:t>door?’</w:t>
      </w:r>
      <w:r w:rsidR="00AA7032" w:rsidRPr="00C40D10">
        <w:rPr>
          <w:rFonts w:ascii="Times New Roman" w:hAnsi="Times New Roman" w:cs="Times New Roman"/>
          <w:i/>
          <w:color w:val="000000" w:themeColor="text1"/>
          <w:sz w:val="24"/>
          <w:szCs w:val="24"/>
        </w:rPr>
        <w:t xml:space="preserve"> Allow the woman to answer in ways that she feels most comfortable</w:t>
      </w:r>
    </w:p>
    <w:p w14:paraId="0D85D582" w14:textId="77777777" w:rsidR="00EF6392" w:rsidRPr="00C40D10" w:rsidRDefault="00EF6392" w:rsidP="00517126">
      <w:pPr>
        <w:spacing w:after="0"/>
        <w:ind w:left="360"/>
        <w:rPr>
          <w:rFonts w:ascii="Times New Roman" w:hAnsi="Times New Roman" w:cs="Times New Roman"/>
          <w:i/>
          <w:color w:val="000000" w:themeColor="text1"/>
          <w:sz w:val="24"/>
          <w:szCs w:val="24"/>
        </w:rPr>
      </w:pPr>
    </w:p>
    <w:p w14:paraId="033387C0" w14:textId="3FA31771" w:rsidR="002549A7" w:rsidRPr="00C40D10" w:rsidRDefault="002549A7" w:rsidP="00777A1E">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 xml:space="preserve">How can </w:t>
      </w:r>
      <w:r w:rsidR="00A54481" w:rsidRPr="00C40D10">
        <w:rPr>
          <w:rFonts w:ascii="Times New Roman" w:hAnsi="Times New Roman" w:cs="Times New Roman"/>
          <w:b/>
          <w:color w:val="000000" w:themeColor="text1"/>
          <w:sz w:val="24"/>
          <w:szCs w:val="24"/>
        </w:rPr>
        <w:t xml:space="preserve">you as </w:t>
      </w:r>
      <w:r w:rsidR="00EF6392" w:rsidRPr="00C40D10">
        <w:rPr>
          <w:rFonts w:ascii="Times New Roman" w:hAnsi="Times New Roman" w:cs="Times New Roman"/>
          <w:b/>
          <w:color w:val="000000" w:themeColor="text1"/>
          <w:sz w:val="24"/>
          <w:szCs w:val="24"/>
        </w:rPr>
        <w:t>a midwife</w:t>
      </w:r>
      <w:r w:rsidRPr="00C40D10">
        <w:rPr>
          <w:rFonts w:ascii="Times New Roman" w:hAnsi="Times New Roman" w:cs="Times New Roman"/>
          <w:b/>
          <w:color w:val="000000" w:themeColor="text1"/>
          <w:sz w:val="24"/>
          <w:szCs w:val="24"/>
        </w:rPr>
        <w:t xml:space="preserve"> </w:t>
      </w:r>
      <w:r w:rsidR="00A04E23" w:rsidRPr="00C40D10">
        <w:rPr>
          <w:rFonts w:ascii="Times New Roman" w:hAnsi="Times New Roman" w:cs="Times New Roman"/>
          <w:b/>
          <w:color w:val="000000" w:themeColor="text1"/>
          <w:sz w:val="24"/>
          <w:szCs w:val="24"/>
        </w:rPr>
        <w:t xml:space="preserve">best </w:t>
      </w:r>
      <w:r w:rsidRPr="00C40D10">
        <w:rPr>
          <w:rFonts w:ascii="Times New Roman" w:hAnsi="Times New Roman" w:cs="Times New Roman"/>
          <w:b/>
          <w:color w:val="000000" w:themeColor="text1"/>
          <w:sz w:val="24"/>
          <w:szCs w:val="24"/>
        </w:rPr>
        <w:t>help women who are experiencing violence?</w:t>
      </w:r>
    </w:p>
    <w:p w14:paraId="71F6FA37" w14:textId="1B62D311" w:rsidR="009A6A4E" w:rsidRPr="00C40D10" w:rsidRDefault="009A6A4E"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Safety - d</w:t>
      </w:r>
      <w:r w:rsidR="00A54481" w:rsidRPr="00C40D10">
        <w:rPr>
          <w:rFonts w:ascii="Times New Roman" w:hAnsi="Times New Roman" w:cs="Times New Roman"/>
          <w:i/>
          <w:color w:val="000000" w:themeColor="text1"/>
          <w:sz w:val="24"/>
          <w:szCs w:val="24"/>
        </w:rPr>
        <w:t>iscuss how she can keep herself safe and find out whether there are people she can turn to</w:t>
      </w:r>
      <w:r w:rsidRPr="00C40D10">
        <w:rPr>
          <w:rFonts w:ascii="Times New Roman" w:hAnsi="Times New Roman" w:cs="Times New Roman"/>
          <w:i/>
          <w:color w:val="000000" w:themeColor="text1"/>
          <w:sz w:val="24"/>
          <w:szCs w:val="24"/>
        </w:rPr>
        <w:t xml:space="preserve">. Always ask about the safety of her children. </w:t>
      </w:r>
    </w:p>
    <w:p w14:paraId="64EFA166" w14:textId="4B8D604D" w:rsidR="009A6A4E" w:rsidRPr="00C40D10" w:rsidRDefault="009A6A4E"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lastRenderedPageBreak/>
        <w:t xml:space="preserve">Information - </w:t>
      </w:r>
      <w:r w:rsidR="00A54481" w:rsidRPr="00C40D10">
        <w:rPr>
          <w:rFonts w:ascii="Times New Roman" w:hAnsi="Times New Roman" w:cs="Times New Roman"/>
          <w:i/>
          <w:color w:val="000000" w:themeColor="text1"/>
          <w:sz w:val="24"/>
          <w:szCs w:val="24"/>
        </w:rPr>
        <w:t xml:space="preserve">know about and </w:t>
      </w:r>
      <w:r w:rsidR="002F607C" w:rsidRPr="00C40D10">
        <w:rPr>
          <w:rFonts w:ascii="Times New Roman" w:hAnsi="Times New Roman" w:cs="Times New Roman"/>
          <w:i/>
          <w:color w:val="000000" w:themeColor="text1"/>
          <w:sz w:val="24"/>
          <w:szCs w:val="24"/>
        </w:rPr>
        <w:t xml:space="preserve">provide </w:t>
      </w:r>
      <w:r w:rsidR="00A54481" w:rsidRPr="00C40D10">
        <w:rPr>
          <w:rFonts w:ascii="Times New Roman" w:hAnsi="Times New Roman" w:cs="Times New Roman"/>
          <w:i/>
          <w:color w:val="000000" w:themeColor="text1"/>
          <w:sz w:val="24"/>
          <w:szCs w:val="24"/>
        </w:rPr>
        <w:t xml:space="preserve">her with </w:t>
      </w:r>
      <w:r w:rsidR="002F607C" w:rsidRPr="00C40D10">
        <w:rPr>
          <w:rFonts w:ascii="Times New Roman" w:hAnsi="Times New Roman" w:cs="Times New Roman"/>
          <w:i/>
          <w:color w:val="000000" w:themeColor="text1"/>
          <w:sz w:val="24"/>
          <w:szCs w:val="24"/>
        </w:rPr>
        <w:t xml:space="preserve">information on </w:t>
      </w:r>
      <w:r w:rsidR="00A54481" w:rsidRPr="00C40D10">
        <w:rPr>
          <w:rFonts w:ascii="Times New Roman" w:hAnsi="Times New Roman" w:cs="Times New Roman"/>
          <w:i/>
          <w:color w:val="000000" w:themeColor="text1"/>
          <w:sz w:val="24"/>
          <w:szCs w:val="24"/>
        </w:rPr>
        <w:t xml:space="preserve">her </w:t>
      </w:r>
      <w:r w:rsidR="002F607C" w:rsidRPr="00C40D10">
        <w:rPr>
          <w:rFonts w:ascii="Times New Roman" w:hAnsi="Times New Roman" w:cs="Times New Roman"/>
          <w:i/>
          <w:color w:val="000000" w:themeColor="text1"/>
          <w:sz w:val="24"/>
          <w:szCs w:val="24"/>
        </w:rPr>
        <w:t xml:space="preserve">rights and </w:t>
      </w:r>
      <w:r w:rsidR="00A54481" w:rsidRPr="00C40D10">
        <w:rPr>
          <w:rFonts w:ascii="Times New Roman" w:hAnsi="Times New Roman" w:cs="Times New Roman"/>
          <w:i/>
          <w:color w:val="000000" w:themeColor="text1"/>
          <w:sz w:val="24"/>
          <w:szCs w:val="24"/>
        </w:rPr>
        <w:t xml:space="preserve">the </w:t>
      </w:r>
      <w:r w:rsidR="002F607C" w:rsidRPr="00C40D10">
        <w:rPr>
          <w:rFonts w:ascii="Times New Roman" w:hAnsi="Times New Roman" w:cs="Times New Roman"/>
          <w:i/>
          <w:color w:val="000000" w:themeColor="text1"/>
          <w:sz w:val="24"/>
          <w:szCs w:val="24"/>
        </w:rPr>
        <w:t>services</w:t>
      </w:r>
      <w:r w:rsidR="00A54481" w:rsidRPr="00C40D10">
        <w:rPr>
          <w:rFonts w:ascii="Times New Roman" w:hAnsi="Times New Roman" w:cs="Times New Roman"/>
          <w:i/>
          <w:color w:val="000000" w:themeColor="text1"/>
          <w:sz w:val="24"/>
          <w:szCs w:val="24"/>
        </w:rPr>
        <w:t xml:space="preserve"> available </w:t>
      </w:r>
      <w:r w:rsidR="00EF6392" w:rsidRPr="00C40D10">
        <w:rPr>
          <w:rFonts w:ascii="Times New Roman" w:hAnsi="Times New Roman" w:cs="Times New Roman"/>
          <w:i/>
          <w:color w:val="000000" w:themeColor="text1"/>
          <w:sz w:val="24"/>
          <w:szCs w:val="24"/>
        </w:rPr>
        <w:t>by</w:t>
      </w:r>
      <w:r w:rsidR="00A54481" w:rsidRPr="00C40D10">
        <w:rPr>
          <w:rFonts w:ascii="Times New Roman" w:hAnsi="Times New Roman" w:cs="Times New Roman"/>
          <w:i/>
          <w:color w:val="000000" w:themeColor="text1"/>
          <w:sz w:val="24"/>
          <w:szCs w:val="24"/>
        </w:rPr>
        <w:t xml:space="preserve"> phone and in the community</w:t>
      </w:r>
      <w:r w:rsidR="002F607C" w:rsidRPr="00C40D10">
        <w:rPr>
          <w:rFonts w:ascii="Times New Roman" w:hAnsi="Times New Roman" w:cs="Times New Roman"/>
          <w:i/>
          <w:color w:val="000000" w:themeColor="text1"/>
          <w:sz w:val="24"/>
          <w:szCs w:val="24"/>
        </w:rPr>
        <w:t xml:space="preserve"> </w:t>
      </w:r>
    </w:p>
    <w:p w14:paraId="64A84647" w14:textId="63855072" w:rsidR="00777A1E" w:rsidRPr="00C40D10" w:rsidRDefault="009A6A4E" w:rsidP="00517126">
      <w:pPr>
        <w:spacing w:after="0"/>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Referral </w:t>
      </w:r>
      <w:r w:rsidR="00EF6392" w:rsidRPr="00C40D10">
        <w:rPr>
          <w:rFonts w:ascii="Times New Roman" w:hAnsi="Times New Roman" w:cs="Times New Roman"/>
          <w:i/>
          <w:color w:val="000000" w:themeColor="text1"/>
          <w:sz w:val="24"/>
          <w:szCs w:val="24"/>
        </w:rPr>
        <w:t>–</w:t>
      </w:r>
      <w:r w:rsidRPr="00C40D10">
        <w:rPr>
          <w:rFonts w:ascii="Times New Roman" w:hAnsi="Times New Roman" w:cs="Times New Roman"/>
          <w:i/>
          <w:color w:val="000000" w:themeColor="text1"/>
          <w:sz w:val="24"/>
          <w:szCs w:val="24"/>
        </w:rPr>
        <w:t xml:space="preserve"> </w:t>
      </w:r>
      <w:r w:rsidR="00EF6392" w:rsidRPr="00C40D10">
        <w:rPr>
          <w:rFonts w:ascii="Times New Roman" w:hAnsi="Times New Roman" w:cs="Times New Roman"/>
          <w:i/>
          <w:color w:val="000000" w:themeColor="text1"/>
          <w:sz w:val="24"/>
          <w:szCs w:val="24"/>
        </w:rPr>
        <w:t>ask what she wants to do. D</w:t>
      </w:r>
      <w:r w:rsidR="002F607C" w:rsidRPr="00C40D10">
        <w:rPr>
          <w:rFonts w:ascii="Times New Roman" w:hAnsi="Times New Roman" w:cs="Times New Roman"/>
          <w:i/>
          <w:color w:val="000000" w:themeColor="text1"/>
          <w:sz w:val="24"/>
          <w:szCs w:val="24"/>
        </w:rPr>
        <w:t xml:space="preserve">o an assisted referral based on </w:t>
      </w:r>
      <w:r w:rsidR="00A54481" w:rsidRPr="00C40D10">
        <w:rPr>
          <w:rFonts w:ascii="Times New Roman" w:hAnsi="Times New Roman" w:cs="Times New Roman"/>
          <w:i/>
          <w:color w:val="000000" w:themeColor="text1"/>
          <w:sz w:val="24"/>
          <w:szCs w:val="24"/>
        </w:rPr>
        <w:t xml:space="preserve">the </w:t>
      </w:r>
      <w:r w:rsidR="002F607C" w:rsidRPr="00C40D10">
        <w:rPr>
          <w:rFonts w:ascii="Times New Roman" w:hAnsi="Times New Roman" w:cs="Times New Roman"/>
          <w:i/>
          <w:color w:val="000000" w:themeColor="text1"/>
          <w:sz w:val="24"/>
          <w:szCs w:val="24"/>
        </w:rPr>
        <w:t>woman’s wishes</w:t>
      </w:r>
      <w:r w:rsidR="00A54481" w:rsidRPr="00C40D10">
        <w:rPr>
          <w:rFonts w:ascii="Times New Roman" w:hAnsi="Times New Roman" w:cs="Times New Roman"/>
          <w:i/>
          <w:color w:val="000000" w:themeColor="text1"/>
          <w:sz w:val="24"/>
          <w:szCs w:val="24"/>
        </w:rPr>
        <w:t xml:space="preserve"> </w:t>
      </w:r>
    </w:p>
    <w:p w14:paraId="7E299E8F" w14:textId="77777777" w:rsidR="00517126" w:rsidRPr="00C40D10" w:rsidRDefault="00517126" w:rsidP="00517126">
      <w:pPr>
        <w:spacing w:after="0"/>
        <w:ind w:left="360"/>
        <w:rPr>
          <w:rFonts w:ascii="Times New Roman" w:hAnsi="Times New Roman" w:cs="Times New Roman"/>
          <w:i/>
          <w:color w:val="000000" w:themeColor="text1"/>
          <w:sz w:val="24"/>
          <w:szCs w:val="24"/>
        </w:rPr>
      </w:pPr>
    </w:p>
    <w:p w14:paraId="697B8863" w14:textId="754E5EB3" w:rsidR="002549A7" w:rsidRPr="00C40D10" w:rsidRDefault="002549A7" w:rsidP="00777A1E">
      <w:pPr>
        <w:pStyle w:val="ListParagraph"/>
        <w:numPr>
          <w:ilvl w:val="0"/>
          <w:numId w:val="3"/>
        </w:numP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t>What organisations and supports are available in your area that can help women who are experiencing violence?</w:t>
      </w:r>
    </w:p>
    <w:p w14:paraId="1256F507" w14:textId="24CB1EB5" w:rsidR="004F1A5D" w:rsidRPr="00C40D10" w:rsidRDefault="009A6A4E"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The facilitator should bring brochures and contact details for support services in the area</w:t>
      </w:r>
      <w:r w:rsidR="00083626" w:rsidRPr="00C40D10">
        <w:rPr>
          <w:rFonts w:ascii="Times New Roman" w:hAnsi="Times New Roman" w:cs="Times New Roman"/>
          <w:i/>
          <w:color w:val="000000" w:themeColor="text1"/>
          <w:sz w:val="24"/>
          <w:szCs w:val="24"/>
        </w:rPr>
        <w:t>, for health providers to keep</w:t>
      </w:r>
      <w:r w:rsidRPr="00C40D10">
        <w:rPr>
          <w:rFonts w:ascii="Times New Roman" w:hAnsi="Times New Roman" w:cs="Times New Roman"/>
          <w:i/>
          <w:color w:val="000000" w:themeColor="text1"/>
          <w:sz w:val="24"/>
          <w:szCs w:val="24"/>
        </w:rPr>
        <w:t xml:space="preserve">. </w:t>
      </w:r>
      <w:r w:rsidR="000761B3" w:rsidRPr="00C40D10">
        <w:rPr>
          <w:rFonts w:ascii="Times New Roman" w:hAnsi="Times New Roman" w:cs="Times New Roman"/>
          <w:i/>
          <w:color w:val="000000" w:themeColor="text1"/>
          <w:sz w:val="24"/>
          <w:szCs w:val="24"/>
        </w:rPr>
        <w:t xml:space="preserve">If possible, arrange a visit to these services to know more about what they provide and build relationships between providers.  </w:t>
      </w:r>
    </w:p>
    <w:p w14:paraId="1308B78A" w14:textId="2D02CD15" w:rsidR="004F1A5D" w:rsidRPr="00C40D10" w:rsidRDefault="004F1A5D" w:rsidP="00777A1E">
      <w:pPr>
        <w:ind w:left="360"/>
        <w:rPr>
          <w:rFonts w:ascii="Times New Roman" w:hAnsi="Times New Roman" w:cs="Times New Roman"/>
          <w:i/>
          <w:color w:val="000000" w:themeColor="text1"/>
          <w:sz w:val="24"/>
          <w:szCs w:val="24"/>
        </w:rPr>
      </w:pPr>
      <w:proofErr w:type="spellStart"/>
      <w:r w:rsidRPr="00C40D10">
        <w:rPr>
          <w:rFonts w:ascii="Times New Roman" w:hAnsi="Times New Roman" w:cs="Times New Roman"/>
          <w:i/>
          <w:color w:val="000000" w:themeColor="text1"/>
          <w:sz w:val="24"/>
          <w:szCs w:val="24"/>
        </w:rPr>
        <w:t>Fatin</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H</w:t>
      </w:r>
      <w:r w:rsidR="009A6A4E" w:rsidRPr="00C40D10">
        <w:rPr>
          <w:rFonts w:ascii="Times New Roman" w:hAnsi="Times New Roman" w:cs="Times New Roman"/>
          <w:i/>
          <w:color w:val="000000" w:themeColor="text1"/>
          <w:sz w:val="24"/>
          <w:szCs w:val="24"/>
        </w:rPr>
        <w:t>akmatek</w:t>
      </w:r>
      <w:proofErr w:type="spellEnd"/>
      <w:r w:rsidRPr="00C40D10">
        <w:rPr>
          <w:rFonts w:ascii="Times New Roman" w:hAnsi="Times New Roman" w:cs="Times New Roman"/>
          <w:i/>
          <w:color w:val="000000" w:themeColor="text1"/>
          <w:sz w:val="24"/>
          <w:szCs w:val="24"/>
        </w:rPr>
        <w:t xml:space="preserve"> – provides safety, counselling, medical treatment and forensic examination and emergency accommodation for 1-3 nights, </w:t>
      </w:r>
      <w:r w:rsidR="009A6A4E" w:rsidRPr="00C40D10">
        <w:rPr>
          <w:rFonts w:ascii="Times New Roman" w:hAnsi="Times New Roman" w:cs="Times New Roman"/>
          <w:i/>
          <w:color w:val="000000" w:themeColor="text1"/>
          <w:sz w:val="24"/>
          <w:szCs w:val="24"/>
        </w:rPr>
        <w:t xml:space="preserve">at </w:t>
      </w:r>
      <w:r w:rsidRPr="00C40D10">
        <w:rPr>
          <w:rFonts w:ascii="Times New Roman" w:hAnsi="Times New Roman" w:cs="Times New Roman"/>
          <w:i/>
          <w:color w:val="000000" w:themeColor="text1"/>
          <w:sz w:val="24"/>
          <w:szCs w:val="24"/>
        </w:rPr>
        <w:t xml:space="preserve">referral </w:t>
      </w:r>
      <w:r w:rsidR="009A6A4E" w:rsidRPr="00C40D10">
        <w:rPr>
          <w:rFonts w:ascii="Times New Roman" w:hAnsi="Times New Roman" w:cs="Times New Roman"/>
          <w:i/>
          <w:color w:val="000000" w:themeColor="text1"/>
          <w:sz w:val="24"/>
          <w:szCs w:val="24"/>
        </w:rPr>
        <w:t>hospitals in Dili,</w:t>
      </w:r>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Suai</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Baucau</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Maliana</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Oecussi</w:t>
      </w:r>
      <w:proofErr w:type="spellEnd"/>
    </w:p>
    <w:p w14:paraId="64C12FD9" w14:textId="5AEEB307" w:rsidR="009A6A4E" w:rsidRPr="00C40D10" w:rsidRDefault="004F1A5D"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Uma M</w:t>
      </w:r>
      <w:r w:rsidR="009A6A4E" w:rsidRPr="00C40D10">
        <w:rPr>
          <w:rFonts w:ascii="Times New Roman" w:hAnsi="Times New Roman" w:cs="Times New Roman"/>
          <w:i/>
          <w:color w:val="000000" w:themeColor="text1"/>
          <w:sz w:val="24"/>
          <w:szCs w:val="24"/>
        </w:rPr>
        <w:t>ahon</w:t>
      </w:r>
      <w:r w:rsidRPr="00C40D10">
        <w:rPr>
          <w:rFonts w:ascii="Times New Roman" w:hAnsi="Times New Roman" w:cs="Times New Roman"/>
          <w:i/>
          <w:color w:val="000000" w:themeColor="text1"/>
          <w:sz w:val="24"/>
          <w:szCs w:val="24"/>
        </w:rPr>
        <w:t xml:space="preserve"> – provides a safe place for victims to stay, counselling and help to re-integrate into the community. </w:t>
      </w:r>
      <w:proofErr w:type="spellStart"/>
      <w:r w:rsidRPr="00C40D10">
        <w:rPr>
          <w:rFonts w:ascii="Times New Roman" w:hAnsi="Times New Roman" w:cs="Times New Roman"/>
          <w:i/>
          <w:color w:val="000000" w:themeColor="text1"/>
          <w:sz w:val="24"/>
          <w:szCs w:val="24"/>
        </w:rPr>
        <w:t>Fokupers</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Ismaik</w:t>
      </w:r>
      <w:proofErr w:type="spellEnd"/>
      <w:r w:rsidRPr="00C40D10">
        <w:rPr>
          <w:rFonts w:ascii="Times New Roman" w:hAnsi="Times New Roman" w:cs="Times New Roman"/>
          <w:i/>
          <w:color w:val="000000" w:themeColor="text1"/>
          <w:sz w:val="24"/>
          <w:szCs w:val="24"/>
        </w:rPr>
        <w:t>, Uma Pas, religious congregations in the area.</w:t>
      </w:r>
    </w:p>
    <w:p w14:paraId="5F8279AA" w14:textId="00CD0E67" w:rsidR="004F1A5D" w:rsidRPr="00C40D10" w:rsidRDefault="004F1A5D"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Police Vulnerable Person’s Unit – provides security and criminal investigation. Domestic violence is a public crime and the law states police must help victims and investigate the crime. </w:t>
      </w:r>
    </w:p>
    <w:p w14:paraId="6884331C" w14:textId="000921CD" w:rsidR="000761B3"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MSS - coordinates referral networks and provides social assistance for victims of violence</w:t>
      </w:r>
    </w:p>
    <w:p w14:paraId="342B0A32" w14:textId="6C56F179" w:rsidR="000761B3"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MSS Child Protection - </w:t>
      </w:r>
      <w:r w:rsidR="00EF6392" w:rsidRPr="00C40D10">
        <w:rPr>
          <w:rFonts w:ascii="Times New Roman" w:hAnsi="Times New Roman" w:cs="Times New Roman"/>
          <w:i/>
          <w:color w:val="000000" w:themeColor="text1"/>
          <w:sz w:val="24"/>
          <w:szCs w:val="24"/>
        </w:rPr>
        <w:t>a</w:t>
      </w:r>
      <w:r w:rsidRPr="00C40D10">
        <w:rPr>
          <w:rFonts w:ascii="Times New Roman" w:hAnsi="Times New Roman" w:cs="Times New Roman"/>
          <w:i/>
          <w:color w:val="000000" w:themeColor="text1"/>
          <w:sz w:val="24"/>
          <w:szCs w:val="24"/>
        </w:rPr>
        <w:t>ssist with safe placement of children</w:t>
      </w:r>
      <w:r w:rsidR="00EF6392" w:rsidRPr="00C40D10">
        <w:rPr>
          <w:rFonts w:ascii="Times New Roman" w:hAnsi="Times New Roman" w:cs="Times New Roman"/>
          <w:i/>
          <w:color w:val="000000" w:themeColor="text1"/>
          <w:sz w:val="24"/>
          <w:szCs w:val="24"/>
        </w:rPr>
        <w:t>.</w:t>
      </w:r>
    </w:p>
    <w:p w14:paraId="25F34977" w14:textId="6D262B45" w:rsidR="000761B3"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PRADET - provide</w:t>
      </w:r>
      <w:r w:rsidR="00EF6392" w:rsidRPr="00C40D10">
        <w:rPr>
          <w:rFonts w:ascii="Times New Roman" w:hAnsi="Times New Roman" w:cs="Times New Roman"/>
          <w:i/>
          <w:color w:val="000000" w:themeColor="text1"/>
          <w:sz w:val="24"/>
          <w:szCs w:val="24"/>
        </w:rPr>
        <w:t>s</w:t>
      </w:r>
      <w:r w:rsidRPr="00C40D10">
        <w:rPr>
          <w:rFonts w:ascii="Times New Roman" w:hAnsi="Times New Roman" w:cs="Times New Roman"/>
          <w:i/>
          <w:color w:val="000000" w:themeColor="text1"/>
          <w:sz w:val="24"/>
          <w:szCs w:val="24"/>
        </w:rPr>
        <w:t xml:space="preserve"> psychosocial service for people who are experiencing trauma</w:t>
      </w:r>
      <w:r w:rsidR="00EF6392" w:rsidRPr="00C40D10">
        <w:rPr>
          <w:rFonts w:ascii="Times New Roman" w:hAnsi="Times New Roman" w:cs="Times New Roman"/>
          <w:i/>
          <w:color w:val="000000" w:themeColor="text1"/>
          <w:sz w:val="24"/>
          <w:szCs w:val="24"/>
        </w:rPr>
        <w:t>.</w:t>
      </w:r>
      <w:r w:rsidR="00777A1E" w:rsidRPr="00C40D10">
        <w:rPr>
          <w:rFonts w:ascii="Times New Roman" w:hAnsi="Times New Roman" w:cs="Times New Roman"/>
          <w:i/>
          <w:color w:val="000000" w:themeColor="text1"/>
          <w:sz w:val="24"/>
          <w:szCs w:val="24"/>
        </w:rPr>
        <w:tab/>
      </w:r>
    </w:p>
    <w:p w14:paraId="504B2746" w14:textId="2B761C3D" w:rsidR="000761B3" w:rsidRPr="00C40D10" w:rsidRDefault="000761B3" w:rsidP="00777A1E">
      <w:pPr>
        <w:ind w:left="360"/>
        <w:rPr>
          <w:rFonts w:ascii="Times New Roman" w:hAnsi="Times New Roman" w:cs="Times New Roman"/>
          <w:i/>
          <w:color w:val="000000" w:themeColor="text1"/>
          <w:sz w:val="24"/>
          <w:szCs w:val="24"/>
        </w:rPr>
      </w:pPr>
      <w:proofErr w:type="spellStart"/>
      <w:r w:rsidRPr="00C40D10">
        <w:rPr>
          <w:rFonts w:ascii="Times New Roman" w:hAnsi="Times New Roman" w:cs="Times New Roman"/>
          <w:i/>
          <w:color w:val="000000" w:themeColor="text1"/>
          <w:sz w:val="24"/>
          <w:szCs w:val="24"/>
        </w:rPr>
        <w:t>Rede</w:t>
      </w:r>
      <w:proofErr w:type="spellEnd"/>
      <w:r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Feto</w:t>
      </w:r>
      <w:proofErr w:type="spellEnd"/>
      <w:r w:rsidRPr="00C40D10">
        <w:rPr>
          <w:rFonts w:ascii="Times New Roman" w:hAnsi="Times New Roman" w:cs="Times New Roman"/>
          <w:i/>
          <w:color w:val="000000" w:themeColor="text1"/>
          <w:sz w:val="24"/>
          <w:szCs w:val="24"/>
        </w:rPr>
        <w:t xml:space="preserve"> - national network of women’s organisations</w:t>
      </w:r>
      <w:r w:rsidR="00EF6392" w:rsidRPr="00C40D10">
        <w:rPr>
          <w:rFonts w:ascii="Times New Roman" w:hAnsi="Times New Roman" w:cs="Times New Roman"/>
          <w:i/>
          <w:color w:val="000000" w:themeColor="text1"/>
          <w:sz w:val="24"/>
          <w:szCs w:val="24"/>
        </w:rPr>
        <w:t>.</w:t>
      </w:r>
    </w:p>
    <w:p w14:paraId="05B52B23" w14:textId="77777777" w:rsidR="000761B3"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Marie Stopes – provides counselling and treatment about STIs and for family spacing.</w:t>
      </w:r>
    </w:p>
    <w:p w14:paraId="6CAEB726" w14:textId="47C81DCE" w:rsidR="000761B3" w:rsidRPr="00C40D10" w:rsidRDefault="000761B3" w:rsidP="00777A1E">
      <w:pPr>
        <w:ind w:left="360"/>
        <w:rPr>
          <w:rFonts w:ascii="Times New Roman" w:hAnsi="Times New Roman" w:cs="Times New Roman"/>
          <w:i/>
          <w:color w:val="000000" w:themeColor="text1"/>
          <w:sz w:val="24"/>
          <w:szCs w:val="24"/>
        </w:rPr>
      </w:pPr>
      <w:proofErr w:type="spellStart"/>
      <w:r w:rsidRPr="00C40D10">
        <w:rPr>
          <w:rFonts w:ascii="Times New Roman" w:hAnsi="Times New Roman" w:cs="Times New Roman"/>
          <w:i/>
          <w:color w:val="000000" w:themeColor="text1"/>
          <w:sz w:val="24"/>
          <w:szCs w:val="24"/>
        </w:rPr>
        <w:t>ALFeLa</w:t>
      </w:r>
      <w:proofErr w:type="spellEnd"/>
      <w:r w:rsidRPr="00C40D10">
        <w:rPr>
          <w:rFonts w:ascii="Times New Roman" w:hAnsi="Times New Roman" w:cs="Times New Roman"/>
          <w:i/>
          <w:color w:val="000000" w:themeColor="text1"/>
          <w:sz w:val="24"/>
          <w:szCs w:val="24"/>
        </w:rPr>
        <w:t xml:space="preserve"> – provides free legal advice and representation for victims in the Tribunal.</w:t>
      </w:r>
    </w:p>
    <w:p w14:paraId="607D7396" w14:textId="3DA3CF0E" w:rsidR="000761B3"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Casa Vida – provides accommodation, counselling and school or training for girls less than 18 years. Pregnant girls are helped with antenatal care and their new baby. </w:t>
      </w:r>
    </w:p>
    <w:p w14:paraId="128E7205" w14:textId="65C069C3" w:rsidR="00517126" w:rsidRPr="00C40D10" w:rsidRDefault="000761B3" w:rsidP="00777A1E">
      <w:pPr>
        <w:ind w:left="360"/>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t xml:space="preserve">Other </w:t>
      </w:r>
      <w:r w:rsidR="00517126" w:rsidRPr="00C40D10">
        <w:rPr>
          <w:rFonts w:ascii="Times New Roman" w:hAnsi="Times New Roman" w:cs="Times New Roman"/>
          <w:i/>
          <w:color w:val="000000" w:themeColor="text1"/>
          <w:sz w:val="24"/>
          <w:szCs w:val="24"/>
        </w:rPr>
        <w:t>helpful people</w:t>
      </w:r>
      <w:r w:rsidRPr="00C40D10">
        <w:rPr>
          <w:rFonts w:ascii="Times New Roman" w:hAnsi="Times New Roman" w:cs="Times New Roman"/>
          <w:i/>
          <w:color w:val="000000" w:themeColor="text1"/>
          <w:sz w:val="24"/>
          <w:szCs w:val="24"/>
        </w:rPr>
        <w:t xml:space="preserve"> in the area - </w:t>
      </w:r>
      <w:proofErr w:type="spellStart"/>
      <w:r w:rsidR="002F607C" w:rsidRPr="00C40D10">
        <w:rPr>
          <w:rFonts w:ascii="Times New Roman" w:hAnsi="Times New Roman" w:cs="Times New Roman"/>
          <w:i/>
          <w:color w:val="000000" w:themeColor="text1"/>
          <w:sz w:val="24"/>
          <w:szCs w:val="24"/>
        </w:rPr>
        <w:t>chefe</w:t>
      </w:r>
      <w:proofErr w:type="spellEnd"/>
      <w:r w:rsidR="002F607C" w:rsidRPr="00C40D10">
        <w:rPr>
          <w:rFonts w:ascii="Times New Roman" w:hAnsi="Times New Roman" w:cs="Times New Roman"/>
          <w:i/>
          <w:color w:val="000000" w:themeColor="text1"/>
          <w:sz w:val="24"/>
          <w:szCs w:val="24"/>
        </w:rPr>
        <w:t xml:space="preserve"> </w:t>
      </w:r>
      <w:proofErr w:type="spellStart"/>
      <w:r w:rsidR="00E76DD2" w:rsidRPr="00C40D10">
        <w:rPr>
          <w:rFonts w:ascii="Times New Roman" w:hAnsi="Times New Roman" w:cs="Times New Roman"/>
          <w:i/>
          <w:color w:val="000000" w:themeColor="text1"/>
          <w:sz w:val="24"/>
          <w:szCs w:val="24"/>
        </w:rPr>
        <w:t>suco</w:t>
      </w:r>
      <w:proofErr w:type="spellEnd"/>
      <w:r w:rsidR="00E76DD2" w:rsidRPr="00C40D10">
        <w:rPr>
          <w:rFonts w:ascii="Times New Roman" w:hAnsi="Times New Roman" w:cs="Times New Roman"/>
          <w:i/>
          <w:color w:val="000000" w:themeColor="text1"/>
          <w:sz w:val="24"/>
          <w:szCs w:val="24"/>
        </w:rPr>
        <w:t xml:space="preserve">, </w:t>
      </w:r>
      <w:proofErr w:type="spellStart"/>
      <w:r w:rsidR="00E76DD2" w:rsidRPr="00C40D10">
        <w:rPr>
          <w:rFonts w:ascii="Times New Roman" w:hAnsi="Times New Roman" w:cs="Times New Roman"/>
          <w:i/>
          <w:color w:val="000000" w:themeColor="text1"/>
          <w:sz w:val="24"/>
          <w:szCs w:val="24"/>
        </w:rPr>
        <w:t>chefe</w:t>
      </w:r>
      <w:proofErr w:type="spellEnd"/>
      <w:r w:rsidR="00E76DD2" w:rsidRPr="00C40D10">
        <w:rPr>
          <w:rFonts w:ascii="Times New Roman" w:hAnsi="Times New Roman" w:cs="Times New Roman"/>
          <w:i/>
          <w:color w:val="000000" w:themeColor="text1"/>
          <w:sz w:val="24"/>
          <w:szCs w:val="24"/>
        </w:rPr>
        <w:t xml:space="preserve"> </w:t>
      </w:r>
      <w:proofErr w:type="spellStart"/>
      <w:r w:rsidRPr="00C40D10">
        <w:rPr>
          <w:rFonts w:ascii="Times New Roman" w:hAnsi="Times New Roman" w:cs="Times New Roman"/>
          <w:i/>
          <w:color w:val="000000" w:themeColor="text1"/>
          <w:sz w:val="24"/>
          <w:szCs w:val="24"/>
        </w:rPr>
        <w:t>aldeia</w:t>
      </w:r>
      <w:proofErr w:type="spellEnd"/>
      <w:r w:rsidRPr="00C40D10">
        <w:rPr>
          <w:rFonts w:ascii="Times New Roman" w:hAnsi="Times New Roman" w:cs="Times New Roman"/>
          <w:i/>
          <w:color w:val="000000" w:themeColor="text1"/>
          <w:sz w:val="24"/>
          <w:szCs w:val="24"/>
        </w:rPr>
        <w:t>, church services</w:t>
      </w:r>
      <w:r w:rsidR="00777A1E" w:rsidRPr="00C40D10">
        <w:rPr>
          <w:rFonts w:ascii="Times New Roman" w:hAnsi="Times New Roman" w:cs="Times New Roman"/>
          <w:i/>
          <w:color w:val="000000" w:themeColor="text1"/>
          <w:sz w:val="24"/>
          <w:szCs w:val="24"/>
        </w:rPr>
        <w:t>?</w:t>
      </w:r>
    </w:p>
    <w:p w14:paraId="4D4B01AB" w14:textId="77777777" w:rsidR="008C0E44" w:rsidRPr="00C40D10" w:rsidRDefault="008C0E44" w:rsidP="00777A1E">
      <w:pPr>
        <w:ind w:left="360"/>
        <w:rPr>
          <w:rFonts w:ascii="Times New Roman" w:hAnsi="Times New Roman" w:cs="Times New Roman"/>
          <w:i/>
          <w:color w:val="000000" w:themeColor="text1"/>
          <w:sz w:val="24"/>
          <w:szCs w:val="24"/>
        </w:rPr>
      </w:pPr>
    </w:p>
    <w:p w14:paraId="518BCEB8" w14:textId="7B863B43" w:rsidR="008C0E44" w:rsidRPr="00C40D10" w:rsidRDefault="008C0E44">
      <w:pPr>
        <w:rPr>
          <w:rFonts w:ascii="Times New Roman" w:hAnsi="Times New Roman" w:cs="Times New Roman"/>
          <w:i/>
          <w:color w:val="000000" w:themeColor="text1"/>
          <w:sz w:val="24"/>
          <w:szCs w:val="24"/>
        </w:rPr>
      </w:pPr>
      <w:r w:rsidRPr="00C40D10">
        <w:rPr>
          <w:rFonts w:ascii="Times New Roman" w:hAnsi="Times New Roman" w:cs="Times New Roman"/>
          <w:i/>
          <w:color w:val="000000" w:themeColor="text1"/>
          <w:sz w:val="24"/>
          <w:szCs w:val="24"/>
        </w:rPr>
        <w:br w:type="page"/>
      </w:r>
    </w:p>
    <w:p w14:paraId="10FC6A6E" w14:textId="16737B35" w:rsidR="008C0E44" w:rsidRPr="00C40D10" w:rsidRDefault="008C0E44" w:rsidP="00F67C7C">
      <w:pPr>
        <w:pStyle w:val="ListParagraph"/>
        <w:ind w:left="0"/>
        <w:jc w:val="center"/>
        <w:rPr>
          <w:rFonts w:ascii="Times New Roman" w:hAnsi="Times New Roman" w:cs="Times New Roman"/>
          <w:b/>
          <w:color w:val="000000" w:themeColor="text1"/>
          <w:sz w:val="24"/>
          <w:szCs w:val="24"/>
        </w:rPr>
      </w:pPr>
      <w:r w:rsidRPr="00C40D10">
        <w:rPr>
          <w:rFonts w:ascii="Times New Roman" w:hAnsi="Times New Roman" w:cs="Times New Roman"/>
          <w:b/>
          <w:color w:val="000000" w:themeColor="text1"/>
          <w:sz w:val="24"/>
          <w:szCs w:val="24"/>
        </w:rPr>
        <w:lastRenderedPageBreak/>
        <w:t>Examples of organisations and contact numbers for domestic violence su</w:t>
      </w:r>
      <w:r w:rsidR="00F67C7C">
        <w:rPr>
          <w:rFonts w:ascii="Times New Roman" w:hAnsi="Times New Roman" w:cs="Times New Roman"/>
          <w:b/>
          <w:color w:val="000000" w:themeColor="text1"/>
          <w:sz w:val="24"/>
          <w:szCs w:val="24"/>
        </w:rPr>
        <w:t>pport services</w:t>
      </w:r>
      <w:r w:rsidRPr="00C40D10">
        <w:rPr>
          <w:rFonts w:ascii="Times New Roman" w:hAnsi="Times New Roman" w:cs="Times New Roman"/>
          <w:b/>
          <w:color w:val="000000" w:themeColor="text1"/>
          <w:sz w:val="24"/>
          <w:szCs w:val="24"/>
        </w:rPr>
        <w:t xml:space="preserve"> in selected districts, as at July 2016.</w:t>
      </w:r>
    </w:p>
    <w:tbl>
      <w:tblPr>
        <w:tblpPr w:leftFromText="180" w:rightFromText="180" w:vertAnchor="page" w:horzAnchor="margin" w:tblpXSpec="center" w:tblpY="1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979"/>
        <w:gridCol w:w="1361"/>
        <w:gridCol w:w="1361"/>
      </w:tblGrid>
      <w:tr w:rsidR="00C40D10" w:rsidRPr="00C40D10" w14:paraId="26E38BA4" w14:textId="77777777" w:rsidTr="00F67C7C">
        <w:trPr>
          <w:trHeight w:val="249"/>
        </w:trPr>
        <w:tc>
          <w:tcPr>
            <w:tcW w:w="4315" w:type="dxa"/>
            <w:shd w:val="clear" w:color="auto" w:fill="DFDFDF"/>
          </w:tcPr>
          <w:p w14:paraId="09023BE7" w14:textId="77777777" w:rsidR="00C40D10" w:rsidRPr="00C40D10" w:rsidRDefault="00C40D10" w:rsidP="00F67C7C">
            <w:pPr>
              <w:spacing w:after="0" w:line="240" w:lineRule="auto"/>
              <w:rPr>
                <w:rFonts w:eastAsia="Times New Roman" w:cs="Times New Roman"/>
                <w:b/>
                <w:lang w:val="en-US" w:eastAsia="en-AU"/>
              </w:rPr>
            </w:pPr>
            <w:proofErr w:type="spellStart"/>
            <w:r w:rsidRPr="00C40D10">
              <w:rPr>
                <w:rFonts w:eastAsia="Times New Roman" w:cs="Times New Roman"/>
                <w:b/>
                <w:lang w:val="en-US" w:eastAsia="en-AU"/>
              </w:rPr>
              <w:t>Organisation</w:t>
            </w:r>
            <w:proofErr w:type="spellEnd"/>
          </w:p>
        </w:tc>
        <w:tc>
          <w:tcPr>
            <w:tcW w:w="1979" w:type="dxa"/>
            <w:shd w:val="clear" w:color="auto" w:fill="DFDFDF"/>
          </w:tcPr>
          <w:p w14:paraId="35C0BCB9" w14:textId="77777777" w:rsidR="00C40D10" w:rsidRPr="00C40D10" w:rsidRDefault="00C40D10" w:rsidP="00F67C7C">
            <w:pPr>
              <w:spacing w:after="0" w:line="240" w:lineRule="auto"/>
              <w:rPr>
                <w:rFonts w:eastAsia="Times New Roman" w:cs="Times New Roman"/>
                <w:b/>
                <w:lang w:val="en-US" w:eastAsia="en-AU"/>
              </w:rPr>
            </w:pPr>
            <w:r w:rsidRPr="00C40D10">
              <w:rPr>
                <w:rFonts w:eastAsia="Times New Roman" w:cs="Times New Roman"/>
                <w:b/>
                <w:lang w:val="en-US" w:eastAsia="en-AU"/>
              </w:rPr>
              <w:t>Dili</w:t>
            </w:r>
          </w:p>
        </w:tc>
        <w:tc>
          <w:tcPr>
            <w:tcW w:w="1361" w:type="dxa"/>
            <w:shd w:val="clear" w:color="auto" w:fill="DFDFDF"/>
          </w:tcPr>
          <w:p w14:paraId="3E14DAB3" w14:textId="77777777" w:rsidR="00C40D10" w:rsidRPr="00C40D10" w:rsidRDefault="00C40D10" w:rsidP="00F67C7C">
            <w:pPr>
              <w:spacing w:after="0" w:line="240" w:lineRule="auto"/>
              <w:rPr>
                <w:rFonts w:eastAsia="Times New Roman" w:cs="Times New Roman"/>
                <w:b/>
                <w:lang w:val="en-US" w:eastAsia="en-AU"/>
              </w:rPr>
            </w:pPr>
            <w:r w:rsidRPr="00C40D10">
              <w:rPr>
                <w:rFonts w:eastAsia="Times New Roman" w:cs="Times New Roman"/>
                <w:b/>
                <w:lang w:val="en-US" w:eastAsia="en-AU"/>
              </w:rPr>
              <w:t>Baucau</w:t>
            </w:r>
          </w:p>
        </w:tc>
        <w:tc>
          <w:tcPr>
            <w:tcW w:w="1361" w:type="dxa"/>
            <w:shd w:val="clear" w:color="auto" w:fill="DFDFDF"/>
          </w:tcPr>
          <w:p w14:paraId="4116E888" w14:textId="77777777" w:rsidR="00C40D10" w:rsidRPr="00C40D10" w:rsidRDefault="00C40D10" w:rsidP="00F67C7C">
            <w:pPr>
              <w:spacing w:after="0" w:line="240" w:lineRule="auto"/>
              <w:rPr>
                <w:rFonts w:eastAsia="Times New Roman" w:cs="Times New Roman"/>
                <w:b/>
                <w:lang w:val="en-US" w:eastAsia="en-AU"/>
              </w:rPr>
            </w:pPr>
            <w:proofErr w:type="spellStart"/>
            <w:r w:rsidRPr="00C40D10">
              <w:rPr>
                <w:rFonts w:eastAsia="Times New Roman" w:cs="Times New Roman"/>
                <w:b/>
                <w:lang w:val="en-US" w:eastAsia="en-AU"/>
              </w:rPr>
              <w:t>Liquica</w:t>
            </w:r>
            <w:proofErr w:type="spellEnd"/>
          </w:p>
        </w:tc>
      </w:tr>
      <w:tr w:rsidR="00C40D10" w:rsidRPr="00C40D10" w14:paraId="56607825" w14:textId="77777777" w:rsidTr="00F67C7C">
        <w:trPr>
          <w:trHeight w:val="269"/>
        </w:trPr>
        <w:tc>
          <w:tcPr>
            <w:tcW w:w="4315" w:type="dxa"/>
            <w:shd w:val="clear" w:color="auto" w:fill="auto"/>
          </w:tcPr>
          <w:p w14:paraId="0270CB14" w14:textId="77777777" w:rsidR="00C40D10" w:rsidRPr="00C40D10" w:rsidRDefault="00C40D10" w:rsidP="00F67C7C">
            <w:pPr>
              <w:spacing w:after="0" w:line="240" w:lineRule="auto"/>
              <w:rPr>
                <w:rFonts w:eastAsia="Times New Roman" w:cs="Times New Roman"/>
                <w:lang w:val="pt-BR" w:eastAsia="en-AU"/>
              </w:rPr>
            </w:pPr>
            <w:r w:rsidRPr="00C40D10">
              <w:rPr>
                <w:rFonts w:eastAsia="Times New Roman" w:cs="Times New Roman"/>
                <w:lang w:val="pt-BR" w:eastAsia="en-AU"/>
              </w:rPr>
              <w:t>ALFeLa (Free legal advice and representation for women and children)</w:t>
            </w:r>
          </w:p>
        </w:tc>
        <w:tc>
          <w:tcPr>
            <w:tcW w:w="1979" w:type="dxa"/>
            <w:shd w:val="clear" w:color="auto" w:fill="auto"/>
          </w:tcPr>
          <w:p w14:paraId="3C2B7018"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331 0282</w:t>
            </w:r>
          </w:p>
        </w:tc>
        <w:tc>
          <w:tcPr>
            <w:tcW w:w="1361" w:type="dxa"/>
          </w:tcPr>
          <w:p w14:paraId="69781A8A"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7799 7589</w:t>
            </w:r>
          </w:p>
        </w:tc>
        <w:tc>
          <w:tcPr>
            <w:tcW w:w="1361" w:type="dxa"/>
          </w:tcPr>
          <w:p w14:paraId="3F9F1E76"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331 0282</w:t>
            </w:r>
          </w:p>
        </w:tc>
      </w:tr>
      <w:tr w:rsidR="00C40D10" w:rsidRPr="00C40D10" w14:paraId="7C4A4CC7" w14:textId="77777777" w:rsidTr="00F67C7C">
        <w:trPr>
          <w:trHeight w:val="269"/>
        </w:trPr>
        <w:tc>
          <w:tcPr>
            <w:tcW w:w="4315" w:type="dxa"/>
            <w:shd w:val="clear" w:color="auto" w:fill="auto"/>
          </w:tcPr>
          <w:p w14:paraId="4DEE1721" w14:textId="77777777" w:rsidR="00C40D10" w:rsidRPr="00C40D10" w:rsidRDefault="00C40D10" w:rsidP="00F67C7C">
            <w:pPr>
              <w:spacing w:after="0" w:line="240" w:lineRule="auto"/>
              <w:rPr>
                <w:rFonts w:eastAsia="Times New Roman" w:cs="Times New Roman"/>
                <w:lang w:val="pt-BR" w:eastAsia="en-AU"/>
              </w:rPr>
            </w:pPr>
            <w:r w:rsidRPr="00C40D10">
              <w:rPr>
                <w:rFonts w:eastAsia="Times New Roman" w:cs="Times New Roman"/>
                <w:lang w:val="pt-BR" w:eastAsia="en-AU"/>
              </w:rPr>
              <w:t>Casa Vida (Accommodation, counselling and training for girls under 18 years of age)</w:t>
            </w:r>
          </w:p>
        </w:tc>
        <w:tc>
          <w:tcPr>
            <w:tcW w:w="1979" w:type="dxa"/>
            <w:shd w:val="clear" w:color="auto" w:fill="auto"/>
          </w:tcPr>
          <w:p w14:paraId="41FA3836"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7735 2345</w:t>
            </w:r>
          </w:p>
        </w:tc>
        <w:tc>
          <w:tcPr>
            <w:tcW w:w="1361" w:type="dxa"/>
          </w:tcPr>
          <w:p w14:paraId="374B46AF"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7735 2345</w:t>
            </w:r>
          </w:p>
        </w:tc>
        <w:tc>
          <w:tcPr>
            <w:tcW w:w="1361" w:type="dxa"/>
          </w:tcPr>
          <w:p w14:paraId="5DE383F6"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7735 2345</w:t>
            </w:r>
          </w:p>
        </w:tc>
      </w:tr>
      <w:tr w:rsidR="00C40D10" w:rsidRPr="00C40D10" w14:paraId="405660CB" w14:textId="77777777" w:rsidTr="00F67C7C">
        <w:trPr>
          <w:trHeight w:val="249"/>
        </w:trPr>
        <w:tc>
          <w:tcPr>
            <w:tcW w:w="4315" w:type="dxa"/>
            <w:shd w:val="clear" w:color="auto" w:fill="auto"/>
          </w:tcPr>
          <w:p w14:paraId="49707B62" w14:textId="77777777" w:rsidR="00C40D10" w:rsidRPr="00C40D10" w:rsidRDefault="00C40D10" w:rsidP="00F67C7C">
            <w:pPr>
              <w:spacing w:after="0" w:line="240" w:lineRule="auto"/>
              <w:rPr>
                <w:rFonts w:eastAsia="Times New Roman" w:cs="Times New Roman"/>
                <w:lang w:val="pt-BR" w:eastAsia="en-AU"/>
              </w:rPr>
            </w:pPr>
            <w:r w:rsidRPr="00C40D10">
              <w:rPr>
                <w:rFonts w:eastAsia="Times New Roman" w:cs="Times New Roman"/>
                <w:lang w:val="pt-BR" w:eastAsia="en-AU"/>
              </w:rPr>
              <w:t>PRADET (</w:t>
            </w:r>
            <w:r w:rsidRPr="00C40D10">
              <w:rPr>
                <w:rFonts w:eastAsia="Times New Roman" w:cs="Times New Roman"/>
                <w:bCs/>
                <w:lang w:eastAsia="en-AU"/>
              </w:rPr>
              <w:t>Provide psychosocial services for people experiencing trauma</w:t>
            </w:r>
            <w:r w:rsidRPr="00C40D10">
              <w:rPr>
                <w:rFonts w:eastAsia="Times New Roman" w:cs="Times New Roman"/>
                <w:lang w:val="pt-BR" w:eastAsia="en-AU"/>
              </w:rPr>
              <w:t>)</w:t>
            </w:r>
          </w:p>
        </w:tc>
        <w:tc>
          <w:tcPr>
            <w:tcW w:w="1979" w:type="dxa"/>
            <w:shd w:val="clear" w:color="auto" w:fill="auto"/>
          </w:tcPr>
          <w:p w14:paraId="7B3A39A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332 1562</w:t>
            </w:r>
          </w:p>
        </w:tc>
        <w:tc>
          <w:tcPr>
            <w:tcW w:w="1361" w:type="dxa"/>
          </w:tcPr>
          <w:p w14:paraId="03C216A8"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332 1562</w:t>
            </w:r>
          </w:p>
        </w:tc>
        <w:tc>
          <w:tcPr>
            <w:tcW w:w="1361" w:type="dxa"/>
          </w:tcPr>
          <w:p w14:paraId="47EBE8FF"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332 1562</w:t>
            </w:r>
          </w:p>
        </w:tc>
      </w:tr>
      <w:tr w:rsidR="00C40D10" w:rsidRPr="00C40D10" w14:paraId="191F1E44" w14:textId="77777777" w:rsidTr="00F67C7C">
        <w:trPr>
          <w:trHeight w:val="269"/>
        </w:trPr>
        <w:tc>
          <w:tcPr>
            <w:tcW w:w="4315" w:type="dxa"/>
            <w:shd w:val="clear" w:color="auto" w:fill="auto"/>
          </w:tcPr>
          <w:p w14:paraId="4CCC23A3" w14:textId="77777777" w:rsidR="00C40D10" w:rsidRPr="00C40D10" w:rsidRDefault="00C40D10" w:rsidP="00F67C7C">
            <w:pPr>
              <w:spacing w:after="0" w:line="240" w:lineRule="auto"/>
              <w:rPr>
                <w:rFonts w:eastAsia="Times New Roman" w:cs="Times New Roman"/>
                <w:bCs/>
                <w:lang w:eastAsia="en-AU"/>
              </w:rPr>
            </w:pPr>
            <w:proofErr w:type="spellStart"/>
            <w:r w:rsidRPr="00C40D10">
              <w:rPr>
                <w:rFonts w:eastAsia="Times New Roman" w:cs="Times New Roman"/>
                <w:lang w:val="en-US" w:eastAsia="en-AU"/>
              </w:rPr>
              <w:t>Fatin</w:t>
            </w:r>
            <w:proofErr w:type="spellEnd"/>
            <w:r w:rsidRPr="00C40D10">
              <w:rPr>
                <w:rFonts w:eastAsia="Times New Roman" w:cs="Times New Roman"/>
                <w:lang w:val="en-US" w:eastAsia="en-AU"/>
              </w:rPr>
              <w:t xml:space="preserve"> </w:t>
            </w:r>
            <w:proofErr w:type="spellStart"/>
            <w:r w:rsidRPr="00C40D10">
              <w:rPr>
                <w:rFonts w:eastAsia="Times New Roman" w:cs="Times New Roman"/>
                <w:lang w:val="en-US" w:eastAsia="en-AU"/>
              </w:rPr>
              <w:t>Hakmatek</w:t>
            </w:r>
            <w:proofErr w:type="spellEnd"/>
            <w:r w:rsidRPr="00C40D10">
              <w:rPr>
                <w:rFonts w:eastAsia="Times New Roman" w:cs="Times New Roman"/>
                <w:lang w:val="en-US" w:eastAsia="en-AU"/>
              </w:rPr>
              <w:t xml:space="preserve"> (</w:t>
            </w:r>
            <w:r w:rsidRPr="00C40D10">
              <w:rPr>
                <w:rFonts w:eastAsia="Times New Roman" w:cs="Times New Roman"/>
                <w:bCs/>
                <w:lang w:eastAsia="en-AU"/>
              </w:rPr>
              <w:t>Provide safety, assessment, counselling, medical treatment and forensic examination</w:t>
            </w:r>
            <w:r w:rsidRPr="00C40D10">
              <w:rPr>
                <w:rFonts w:eastAsia="Times New Roman" w:cs="Times New Roman"/>
                <w:lang w:val="en-US" w:eastAsia="en-AU"/>
              </w:rPr>
              <w:t>)</w:t>
            </w:r>
          </w:p>
        </w:tc>
        <w:tc>
          <w:tcPr>
            <w:tcW w:w="1979" w:type="dxa"/>
            <w:shd w:val="clear" w:color="auto" w:fill="auto"/>
          </w:tcPr>
          <w:p w14:paraId="4E800087"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7725 4597</w:t>
            </w:r>
          </w:p>
        </w:tc>
        <w:tc>
          <w:tcPr>
            <w:tcW w:w="1361" w:type="dxa"/>
          </w:tcPr>
          <w:p w14:paraId="1FA10C7E"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7735 7099</w:t>
            </w:r>
          </w:p>
          <w:p w14:paraId="0069024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7736 4809</w:t>
            </w:r>
          </w:p>
          <w:p w14:paraId="57887890"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7757 5033</w:t>
            </w:r>
          </w:p>
        </w:tc>
        <w:tc>
          <w:tcPr>
            <w:tcW w:w="1361" w:type="dxa"/>
          </w:tcPr>
          <w:p w14:paraId="29861D4F"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7725 4597</w:t>
            </w:r>
          </w:p>
        </w:tc>
      </w:tr>
      <w:tr w:rsidR="00C40D10" w:rsidRPr="00C40D10" w14:paraId="41EA6FE5" w14:textId="77777777" w:rsidTr="00F67C7C">
        <w:trPr>
          <w:trHeight w:val="525"/>
        </w:trPr>
        <w:tc>
          <w:tcPr>
            <w:tcW w:w="4315" w:type="dxa"/>
            <w:shd w:val="clear" w:color="auto" w:fill="auto"/>
          </w:tcPr>
          <w:p w14:paraId="59D8E3E1" w14:textId="77777777" w:rsidR="00C40D10" w:rsidRPr="00C40D10" w:rsidRDefault="00C40D10" w:rsidP="00F67C7C">
            <w:pPr>
              <w:spacing w:after="0" w:line="240" w:lineRule="auto"/>
              <w:rPr>
                <w:rFonts w:eastAsia="Times New Roman" w:cs="Times New Roman"/>
                <w:lang w:val="en-US" w:eastAsia="en-AU"/>
              </w:rPr>
            </w:pPr>
            <w:proofErr w:type="spellStart"/>
            <w:r w:rsidRPr="00C40D10">
              <w:rPr>
                <w:rFonts w:eastAsia="Times New Roman" w:cs="Times New Roman"/>
                <w:lang w:val="en-US" w:eastAsia="en-AU"/>
              </w:rPr>
              <w:t>Fokupers</w:t>
            </w:r>
            <w:proofErr w:type="spellEnd"/>
            <w:r w:rsidRPr="00C40D10">
              <w:rPr>
                <w:rFonts w:eastAsia="Times New Roman" w:cs="Times New Roman"/>
                <w:lang w:val="en-US" w:eastAsia="en-AU"/>
              </w:rPr>
              <w:t xml:space="preserve"> (Safe house)</w:t>
            </w:r>
          </w:p>
        </w:tc>
        <w:tc>
          <w:tcPr>
            <w:tcW w:w="1979" w:type="dxa"/>
            <w:shd w:val="clear" w:color="auto" w:fill="auto"/>
          </w:tcPr>
          <w:p w14:paraId="70AB0C05"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332 1534</w:t>
            </w:r>
          </w:p>
        </w:tc>
        <w:tc>
          <w:tcPr>
            <w:tcW w:w="1361" w:type="dxa"/>
          </w:tcPr>
          <w:p w14:paraId="6CF9217C"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332 1534</w:t>
            </w:r>
          </w:p>
        </w:tc>
        <w:tc>
          <w:tcPr>
            <w:tcW w:w="1361" w:type="dxa"/>
          </w:tcPr>
          <w:p w14:paraId="2C86940D"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332 1534</w:t>
            </w:r>
          </w:p>
        </w:tc>
      </w:tr>
      <w:tr w:rsidR="00C40D10" w:rsidRPr="00C40D10" w14:paraId="2963971C" w14:textId="77777777" w:rsidTr="00F67C7C">
        <w:trPr>
          <w:trHeight w:val="269"/>
        </w:trPr>
        <w:tc>
          <w:tcPr>
            <w:tcW w:w="4315" w:type="dxa"/>
            <w:shd w:val="clear" w:color="auto" w:fill="auto"/>
          </w:tcPr>
          <w:p w14:paraId="59D36E5F" w14:textId="77777777" w:rsidR="00C40D10" w:rsidRPr="00C40D10" w:rsidRDefault="00C40D10" w:rsidP="00F67C7C">
            <w:pPr>
              <w:spacing w:after="0" w:line="240" w:lineRule="auto"/>
              <w:rPr>
                <w:rFonts w:eastAsia="Times New Roman" w:cs="Times New Roman"/>
                <w:lang w:val="pt-BR" w:eastAsia="en-AU"/>
              </w:rPr>
            </w:pPr>
            <w:r w:rsidRPr="00C40D10">
              <w:rPr>
                <w:rFonts w:eastAsia="Times New Roman" w:cs="Times New Roman"/>
                <w:lang w:val="pt-BR" w:eastAsia="en-AU"/>
              </w:rPr>
              <w:t>Rede Feto (</w:t>
            </w:r>
            <w:r w:rsidRPr="00C40D10">
              <w:rPr>
                <w:rFonts w:eastAsia="Times New Roman" w:cs="Times New Roman"/>
                <w:bCs/>
                <w:lang w:eastAsia="en-AU"/>
              </w:rPr>
              <w:t>National network of women’s organisations</w:t>
            </w:r>
            <w:r w:rsidRPr="00C40D10">
              <w:rPr>
                <w:rFonts w:eastAsia="Times New Roman" w:cs="Times New Roman"/>
                <w:lang w:val="pt-BR" w:eastAsia="en-AU"/>
              </w:rPr>
              <w:t>)</w:t>
            </w:r>
          </w:p>
        </w:tc>
        <w:tc>
          <w:tcPr>
            <w:tcW w:w="1979" w:type="dxa"/>
            <w:shd w:val="clear" w:color="auto" w:fill="auto"/>
          </w:tcPr>
          <w:p w14:paraId="1F3E059C"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331 2841</w:t>
            </w:r>
          </w:p>
        </w:tc>
        <w:tc>
          <w:tcPr>
            <w:tcW w:w="1361" w:type="dxa"/>
          </w:tcPr>
          <w:p w14:paraId="2969F602"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331 2841</w:t>
            </w:r>
          </w:p>
        </w:tc>
        <w:tc>
          <w:tcPr>
            <w:tcW w:w="1361" w:type="dxa"/>
          </w:tcPr>
          <w:p w14:paraId="610F7760"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331 2841</w:t>
            </w:r>
          </w:p>
        </w:tc>
      </w:tr>
      <w:tr w:rsidR="00C40D10" w:rsidRPr="00C40D10" w14:paraId="00D7F839" w14:textId="77777777" w:rsidTr="00F67C7C">
        <w:trPr>
          <w:trHeight w:val="269"/>
        </w:trPr>
        <w:tc>
          <w:tcPr>
            <w:tcW w:w="4315" w:type="dxa"/>
            <w:shd w:val="clear" w:color="auto" w:fill="auto"/>
          </w:tcPr>
          <w:p w14:paraId="6CA8E2F6" w14:textId="77777777" w:rsidR="00C40D10" w:rsidRPr="00C40D10" w:rsidRDefault="00C40D10" w:rsidP="00F67C7C">
            <w:pPr>
              <w:spacing w:after="0" w:line="240" w:lineRule="auto"/>
              <w:rPr>
                <w:rFonts w:eastAsia="Times New Roman" w:cs="Times New Roman"/>
                <w:lang w:val="en-US" w:eastAsia="en-AU"/>
              </w:rPr>
            </w:pPr>
            <w:proofErr w:type="spellStart"/>
            <w:r w:rsidRPr="00C40D10">
              <w:rPr>
                <w:rFonts w:eastAsia="Times New Roman" w:cs="Times New Roman"/>
                <w:lang w:val="en-US" w:eastAsia="en-AU"/>
              </w:rPr>
              <w:t>Ismaik</w:t>
            </w:r>
            <w:proofErr w:type="spellEnd"/>
            <w:r w:rsidRPr="00C40D10">
              <w:rPr>
                <w:rFonts w:eastAsia="Times New Roman" w:cs="Times New Roman"/>
                <w:lang w:val="en-US" w:eastAsia="en-AU"/>
              </w:rPr>
              <w:t xml:space="preserve"> (Safe house)</w:t>
            </w:r>
          </w:p>
        </w:tc>
        <w:tc>
          <w:tcPr>
            <w:tcW w:w="1979" w:type="dxa"/>
            <w:shd w:val="clear" w:color="auto" w:fill="auto"/>
          </w:tcPr>
          <w:p w14:paraId="2617F6BF"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7819 5209</w:t>
            </w:r>
          </w:p>
        </w:tc>
        <w:tc>
          <w:tcPr>
            <w:tcW w:w="1361" w:type="dxa"/>
          </w:tcPr>
          <w:p w14:paraId="0061CF2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7819 5209</w:t>
            </w:r>
          </w:p>
        </w:tc>
        <w:tc>
          <w:tcPr>
            <w:tcW w:w="1361" w:type="dxa"/>
          </w:tcPr>
          <w:p w14:paraId="43542BB6"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7805 5407</w:t>
            </w:r>
          </w:p>
          <w:p w14:paraId="0F1DAF3A"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7703 1840</w:t>
            </w:r>
          </w:p>
        </w:tc>
      </w:tr>
      <w:tr w:rsidR="00C40D10" w:rsidRPr="00C40D10" w14:paraId="4C8DDE79" w14:textId="77777777" w:rsidTr="00F67C7C">
        <w:trPr>
          <w:trHeight w:val="249"/>
        </w:trPr>
        <w:tc>
          <w:tcPr>
            <w:tcW w:w="4315" w:type="dxa"/>
            <w:shd w:val="clear" w:color="auto" w:fill="auto"/>
          </w:tcPr>
          <w:p w14:paraId="785A665D" w14:textId="77777777" w:rsidR="00C40D10" w:rsidRPr="00C40D10" w:rsidRDefault="00C40D10" w:rsidP="00F67C7C">
            <w:pPr>
              <w:spacing w:after="0" w:line="240" w:lineRule="auto"/>
              <w:rPr>
                <w:rFonts w:eastAsia="Times New Roman" w:cs="Times New Roman"/>
                <w:lang w:val="en-US" w:eastAsia="en-AU"/>
              </w:rPr>
            </w:pPr>
            <w:r w:rsidRPr="00C40D10">
              <w:rPr>
                <w:rFonts w:eastAsia="Times New Roman" w:cs="Times New Roman"/>
                <w:lang w:val="en-US" w:eastAsia="en-AU"/>
              </w:rPr>
              <w:t xml:space="preserve">Marie Stopes Timor-Leste (sexual and reproductive health services including counselling and treatment for sexually transmitted infections; family planning counselling and services) </w:t>
            </w:r>
          </w:p>
        </w:tc>
        <w:tc>
          <w:tcPr>
            <w:tcW w:w="1979" w:type="dxa"/>
            <w:shd w:val="clear" w:color="auto" w:fill="auto"/>
          </w:tcPr>
          <w:p w14:paraId="3F15FED0"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Office: 332 2923</w:t>
            </w:r>
          </w:p>
          <w:p w14:paraId="49DD4EB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Clinic: 3322841</w:t>
            </w:r>
          </w:p>
          <w:p w14:paraId="4A20FA66" w14:textId="77777777" w:rsidR="00C40D10" w:rsidRPr="00C40D10" w:rsidRDefault="00C40D10" w:rsidP="00F67C7C">
            <w:pPr>
              <w:spacing w:after="0" w:line="240" w:lineRule="auto"/>
              <w:jc w:val="right"/>
              <w:rPr>
                <w:rFonts w:eastAsia="Times New Roman" w:cs="Times New Roman"/>
                <w:lang w:val="en-US" w:eastAsia="en-AU"/>
              </w:rPr>
            </w:pPr>
          </w:p>
          <w:p w14:paraId="6E32FEEE"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 xml:space="preserve">National Youth Hotline: </w:t>
            </w:r>
            <w:r w:rsidRPr="00C40D10">
              <w:rPr>
                <w:rFonts w:eastAsia="Times New Roman" w:cs="Times New Roman"/>
                <w:lang w:val="en-US" w:eastAsia="en-AU"/>
              </w:rPr>
              <w:br/>
              <w:t>800 1001 (</w:t>
            </w:r>
            <w:proofErr w:type="spellStart"/>
            <w:r w:rsidRPr="00C40D10">
              <w:rPr>
                <w:rFonts w:eastAsia="Times New Roman" w:cs="Times New Roman"/>
                <w:lang w:val="en-US" w:eastAsia="en-AU"/>
              </w:rPr>
              <w:t>freecall</w:t>
            </w:r>
            <w:proofErr w:type="spellEnd"/>
            <w:r w:rsidRPr="00C40D10">
              <w:rPr>
                <w:rFonts w:eastAsia="Times New Roman" w:cs="Times New Roman"/>
                <w:lang w:val="en-US" w:eastAsia="en-AU"/>
              </w:rPr>
              <w:t xml:space="preserve"> for TT customers)</w:t>
            </w:r>
          </w:p>
          <w:p w14:paraId="356AF589"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76767676 (</w:t>
            </w:r>
            <w:proofErr w:type="spellStart"/>
            <w:r w:rsidRPr="00C40D10">
              <w:rPr>
                <w:rFonts w:eastAsia="Times New Roman" w:cs="Times New Roman"/>
                <w:lang w:val="en-US" w:eastAsia="en-AU"/>
              </w:rPr>
              <w:t>freecall</w:t>
            </w:r>
            <w:proofErr w:type="spellEnd"/>
            <w:r w:rsidRPr="00C40D10">
              <w:rPr>
                <w:rFonts w:eastAsia="Times New Roman" w:cs="Times New Roman"/>
                <w:lang w:val="en-US" w:eastAsia="en-AU"/>
              </w:rPr>
              <w:t xml:space="preserve"> for </w:t>
            </w:r>
            <w:proofErr w:type="spellStart"/>
            <w:r w:rsidRPr="00C40D10">
              <w:rPr>
                <w:rFonts w:eastAsia="Times New Roman" w:cs="Times New Roman"/>
                <w:lang w:val="en-US" w:eastAsia="en-AU"/>
              </w:rPr>
              <w:t>Telemor</w:t>
            </w:r>
            <w:proofErr w:type="spellEnd"/>
            <w:r w:rsidRPr="00C40D10">
              <w:rPr>
                <w:rFonts w:eastAsia="Times New Roman" w:cs="Times New Roman"/>
                <w:lang w:val="en-US" w:eastAsia="en-AU"/>
              </w:rPr>
              <w:t xml:space="preserve"> customers)</w:t>
            </w:r>
          </w:p>
          <w:p w14:paraId="635A5306" w14:textId="77777777" w:rsidR="00C40D10" w:rsidRPr="00C40D10" w:rsidRDefault="00C40D10" w:rsidP="00F67C7C">
            <w:pPr>
              <w:spacing w:after="0" w:line="240" w:lineRule="auto"/>
              <w:jc w:val="right"/>
              <w:rPr>
                <w:rFonts w:eastAsia="Times New Roman" w:cs="Times New Roman"/>
                <w:lang w:val="en-US" w:eastAsia="en-AU"/>
              </w:rPr>
            </w:pPr>
          </w:p>
        </w:tc>
        <w:tc>
          <w:tcPr>
            <w:tcW w:w="1361" w:type="dxa"/>
          </w:tcPr>
          <w:p w14:paraId="1B2FE73F"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7808 3801</w:t>
            </w:r>
          </w:p>
        </w:tc>
        <w:tc>
          <w:tcPr>
            <w:tcW w:w="1361" w:type="dxa"/>
          </w:tcPr>
          <w:p w14:paraId="17C71C1A"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7807 1234</w:t>
            </w:r>
          </w:p>
        </w:tc>
      </w:tr>
      <w:tr w:rsidR="00C40D10" w:rsidRPr="00C40D10" w14:paraId="3FF15BB8" w14:textId="77777777" w:rsidTr="00F67C7C">
        <w:trPr>
          <w:trHeight w:val="269"/>
        </w:trPr>
        <w:tc>
          <w:tcPr>
            <w:tcW w:w="4315" w:type="dxa"/>
            <w:shd w:val="clear" w:color="auto" w:fill="auto"/>
          </w:tcPr>
          <w:p w14:paraId="799C974E" w14:textId="77777777" w:rsidR="00C40D10" w:rsidRPr="00C40D10" w:rsidRDefault="00C40D10" w:rsidP="00F67C7C">
            <w:pPr>
              <w:spacing w:after="0" w:line="240" w:lineRule="auto"/>
              <w:rPr>
                <w:rFonts w:eastAsia="Times New Roman" w:cs="Times New Roman"/>
                <w:lang w:val="pt-BR" w:eastAsia="en-AU"/>
              </w:rPr>
            </w:pPr>
            <w:r w:rsidRPr="00C40D10">
              <w:rPr>
                <w:rFonts w:eastAsia="Times New Roman" w:cs="Times New Roman"/>
                <w:lang w:val="pt-BR" w:eastAsia="en-AU"/>
              </w:rPr>
              <w:t>MSS (Coordinates referral networks and provides some humanitarian assistance for victims of violence)</w:t>
            </w:r>
          </w:p>
        </w:tc>
        <w:tc>
          <w:tcPr>
            <w:tcW w:w="1979" w:type="dxa"/>
            <w:shd w:val="clear" w:color="auto" w:fill="auto"/>
          </w:tcPr>
          <w:p w14:paraId="076572E4"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333 1119</w:t>
            </w:r>
          </w:p>
          <w:p w14:paraId="59F54980"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332 2938</w:t>
            </w:r>
          </w:p>
        </w:tc>
        <w:tc>
          <w:tcPr>
            <w:tcW w:w="1361" w:type="dxa"/>
          </w:tcPr>
          <w:p w14:paraId="3211A7F1"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333 1119</w:t>
            </w:r>
          </w:p>
          <w:p w14:paraId="6A64865D"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332 2938</w:t>
            </w:r>
          </w:p>
        </w:tc>
        <w:tc>
          <w:tcPr>
            <w:tcW w:w="1361" w:type="dxa"/>
          </w:tcPr>
          <w:p w14:paraId="2D83985F"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333 1119</w:t>
            </w:r>
          </w:p>
          <w:p w14:paraId="2C792E48"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332 2938</w:t>
            </w:r>
          </w:p>
        </w:tc>
      </w:tr>
      <w:tr w:rsidR="00C40D10" w:rsidRPr="00C40D10" w14:paraId="39658CED" w14:textId="77777777" w:rsidTr="00F67C7C">
        <w:trPr>
          <w:trHeight w:val="269"/>
        </w:trPr>
        <w:tc>
          <w:tcPr>
            <w:tcW w:w="4315" w:type="dxa"/>
            <w:shd w:val="clear" w:color="auto" w:fill="auto"/>
          </w:tcPr>
          <w:p w14:paraId="29587A56" w14:textId="77777777" w:rsidR="00C40D10" w:rsidRPr="00C40D10" w:rsidRDefault="00C40D10" w:rsidP="00F67C7C">
            <w:pPr>
              <w:spacing w:after="0" w:line="240" w:lineRule="auto"/>
              <w:rPr>
                <w:rFonts w:eastAsia="Times New Roman" w:cs="Times New Roman"/>
                <w:lang w:val="en-US" w:eastAsia="en-AU"/>
              </w:rPr>
            </w:pPr>
            <w:r w:rsidRPr="00C40D10">
              <w:rPr>
                <w:rFonts w:eastAsia="Times New Roman" w:cs="Times New Roman"/>
                <w:lang w:val="en-US" w:eastAsia="en-AU"/>
              </w:rPr>
              <w:t>MSS Child Protection (Assists with safe placement of children)</w:t>
            </w:r>
          </w:p>
        </w:tc>
        <w:tc>
          <w:tcPr>
            <w:tcW w:w="1979" w:type="dxa"/>
            <w:shd w:val="clear" w:color="auto" w:fill="auto"/>
          </w:tcPr>
          <w:p w14:paraId="4259FC9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331 1266</w:t>
            </w:r>
          </w:p>
        </w:tc>
        <w:tc>
          <w:tcPr>
            <w:tcW w:w="1361" w:type="dxa"/>
          </w:tcPr>
          <w:p w14:paraId="113B6A3F"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331 1266</w:t>
            </w:r>
          </w:p>
        </w:tc>
        <w:tc>
          <w:tcPr>
            <w:tcW w:w="1361" w:type="dxa"/>
          </w:tcPr>
          <w:p w14:paraId="2F67BA5F" w14:textId="77777777" w:rsidR="00C40D10" w:rsidRPr="00C40D10" w:rsidRDefault="00C40D10" w:rsidP="00F67C7C">
            <w:pPr>
              <w:spacing w:after="0" w:line="240" w:lineRule="auto"/>
              <w:jc w:val="right"/>
              <w:rPr>
                <w:rFonts w:eastAsia="Times New Roman" w:cs="Times New Roman"/>
                <w:lang w:eastAsia="en-AU"/>
              </w:rPr>
            </w:pPr>
            <w:r w:rsidRPr="00C40D10">
              <w:rPr>
                <w:rFonts w:eastAsia="Times New Roman" w:cs="Times New Roman"/>
                <w:lang w:val="en-US" w:eastAsia="en-AU"/>
              </w:rPr>
              <w:t>331 1266</w:t>
            </w:r>
          </w:p>
        </w:tc>
      </w:tr>
      <w:tr w:rsidR="00C40D10" w:rsidRPr="00C40D10" w14:paraId="6D134091" w14:textId="77777777" w:rsidTr="00F67C7C">
        <w:trPr>
          <w:trHeight w:val="249"/>
        </w:trPr>
        <w:tc>
          <w:tcPr>
            <w:tcW w:w="4315" w:type="dxa"/>
            <w:shd w:val="clear" w:color="auto" w:fill="auto"/>
          </w:tcPr>
          <w:p w14:paraId="07DC45B4" w14:textId="77777777" w:rsidR="00C40D10" w:rsidRPr="00C40D10" w:rsidRDefault="00C40D10" w:rsidP="00F67C7C">
            <w:pPr>
              <w:spacing w:after="0" w:line="240" w:lineRule="auto"/>
              <w:rPr>
                <w:rFonts w:eastAsia="Times New Roman" w:cs="Times New Roman"/>
                <w:lang w:val="en-US" w:eastAsia="en-AU"/>
              </w:rPr>
            </w:pPr>
            <w:r w:rsidRPr="00C40D10">
              <w:rPr>
                <w:rFonts w:eastAsia="Times New Roman" w:cs="Times New Roman"/>
                <w:lang w:val="en-US" w:eastAsia="en-AU"/>
              </w:rPr>
              <w:t>Police Vulnerable Persons Unit (Provides security and criminal investigation for cases of domestic violence and sexual assault)</w:t>
            </w:r>
          </w:p>
        </w:tc>
        <w:tc>
          <w:tcPr>
            <w:tcW w:w="1979" w:type="dxa"/>
            <w:shd w:val="clear" w:color="auto" w:fill="auto"/>
          </w:tcPr>
          <w:p w14:paraId="286AC98F"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7564 1059</w:t>
            </w:r>
          </w:p>
        </w:tc>
        <w:tc>
          <w:tcPr>
            <w:tcW w:w="1361" w:type="dxa"/>
          </w:tcPr>
          <w:p w14:paraId="23C32B26"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7693 0908</w:t>
            </w:r>
          </w:p>
        </w:tc>
        <w:tc>
          <w:tcPr>
            <w:tcW w:w="1361" w:type="dxa"/>
          </w:tcPr>
          <w:p w14:paraId="115B0D20"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7831 1296</w:t>
            </w:r>
          </w:p>
        </w:tc>
      </w:tr>
      <w:tr w:rsidR="00C40D10" w:rsidRPr="00C40D10" w14:paraId="28944B9C" w14:textId="77777777" w:rsidTr="00F67C7C">
        <w:trPr>
          <w:trHeight w:val="287"/>
        </w:trPr>
        <w:tc>
          <w:tcPr>
            <w:tcW w:w="4315" w:type="dxa"/>
            <w:shd w:val="clear" w:color="auto" w:fill="auto"/>
          </w:tcPr>
          <w:p w14:paraId="16A0E082" w14:textId="77777777" w:rsidR="00C40D10" w:rsidRPr="00C40D10" w:rsidRDefault="00C40D10" w:rsidP="00F67C7C">
            <w:pPr>
              <w:spacing w:after="0" w:line="240" w:lineRule="auto"/>
              <w:rPr>
                <w:rFonts w:eastAsia="Times New Roman" w:cs="Times New Roman"/>
                <w:lang w:val="en-US" w:eastAsia="en-AU"/>
              </w:rPr>
            </w:pPr>
            <w:r w:rsidRPr="00C40D10">
              <w:rPr>
                <w:rFonts w:eastAsia="Times New Roman" w:cs="Times New Roman"/>
                <w:lang w:val="en-US" w:eastAsia="en-AU"/>
              </w:rPr>
              <w:t>Ambulance</w:t>
            </w:r>
          </w:p>
        </w:tc>
        <w:tc>
          <w:tcPr>
            <w:tcW w:w="1979" w:type="dxa"/>
            <w:shd w:val="clear" w:color="auto" w:fill="auto"/>
          </w:tcPr>
          <w:p w14:paraId="34D18902"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331 1044</w:t>
            </w:r>
          </w:p>
        </w:tc>
        <w:tc>
          <w:tcPr>
            <w:tcW w:w="1361" w:type="dxa"/>
          </w:tcPr>
          <w:p w14:paraId="6581EAE4"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7831 7661</w:t>
            </w:r>
          </w:p>
        </w:tc>
        <w:tc>
          <w:tcPr>
            <w:tcW w:w="1361" w:type="dxa"/>
          </w:tcPr>
          <w:p w14:paraId="441D0C83"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7768 0326</w:t>
            </w:r>
          </w:p>
          <w:p w14:paraId="2975D5B5" w14:textId="77777777" w:rsidR="00C40D10" w:rsidRPr="00C40D10" w:rsidRDefault="00C40D10" w:rsidP="00F67C7C">
            <w:pPr>
              <w:spacing w:after="0" w:line="240" w:lineRule="auto"/>
              <w:jc w:val="right"/>
              <w:rPr>
                <w:rFonts w:eastAsia="Times New Roman" w:cs="Times New Roman"/>
                <w:lang w:val="en-US" w:eastAsia="en-AU"/>
              </w:rPr>
            </w:pPr>
            <w:r w:rsidRPr="00C40D10">
              <w:rPr>
                <w:rFonts w:eastAsia="Times New Roman" w:cs="Times New Roman"/>
                <w:lang w:val="en-US" w:eastAsia="en-AU"/>
              </w:rPr>
              <w:t>7797 1200</w:t>
            </w:r>
          </w:p>
        </w:tc>
      </w:tr>
    </w:tbl>
    <w:p w14:paraId="679C720C" w14:textId="77777777" w:rsidR="008C0E44" w:rsidRPr="00C40D10" w:rsidRDefault="008C0E44" w:rsidP="00A5532C">
      <w:pPr>
        <w:rPr>
          <w:rFonts w:ascii="Times New Roman" w:hAnsi="Times New Roman" w:cs="Times New Roman"/>
          <w:i/>
          <w:color w:val="000000" w:themeColor="text1"/>
          <w:sz w:val="24"/>
          <w:szCs w:val="24"/>
        </w:rPr>
      </w:pPr>
    </w:p>
    <w:p w14:paraId="4008EC21" w14:textId="77777777" w:rsidR="00083626" w:rsidRPr="00C40D10" w:rsidRDefault="00083626" w:rsidP="00083626">
      <w:pPr>
        <w:pStyle w:val="ListParagraph"/>
        <w:ind w:left="0"/>
        <w:jc w:val="center"/>
        <w:rPr>
          <w:rFonts w:ascii="Times New Roman" w:hAnsi="Times New Roman" w:cs="Times New Roman"/>
          <w:b/>
          <w:color w:val="000000" w:themeColor="text1"/>
          <w:sz w:val="24"/>
          <w:szCs w:val="24"/>
        </w:rPr>
      </w:pPr>
    </w:p>
    <w:sectPr w:rsidR="00083626" w:rsidRPr="00C40D10" w:rsidSect="00F67C7C">
      <w:footerReference w:type="default" r:id="rId10"/>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C87C" w14:textId="77777777" w:rsidR="00873A68" w:rsidRDefault="00873A68" w:rsidP="001A3CBA">
      <w:pPr>
        <w:spacing w:after="0" w:line="240" w:lineRule="auto"/>
      </w:pPr>
      <w:r>
        <w:separator/>
      </w:r>
    </w:p>
  </w:endnote>
  <w:endnote w:type="continuationSeparator" w:id="0">
    <w:p w14:paraId="38019E57" w14:textId="77777777" w:rsidR="00873A68" w:rsidRDefault="00873A68" w:rsidP="001A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D51AC" w14:textId="77777777" w:rsidR="00AA7032" w:rsidRDefault="00AA7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24D46" w14:textId="77777777" w:rsidR="00873A68" w:rsidRDefault="00873A68" w:rsidP="001A3CBA">
      <w:pPr>
        <w:spacing w:after="0" w:line="240" w:lineRule="auto"/>
      </w:pPr>
      <w:r>
        <w:separator/>
      </w:r>
    </w:p>
  </w:footnote>
  <w:footnote w:type="continuationSeparator" w:id="0">
    <w:p w14:paraId="1E738375" w14:textId="77777777" w:rsidR="00873A68" w:rsidRDefault="00873A68" w:rsidP="001A3CBA">
      <w:pPr>
        <w:spacing w:after="0" w:line="240" w:lineRule="auto"/>
      </w:pPr>
      <w:r>
        <w:continuationSeparator/>
      </w:r>
    </w:p>
  </w:footnote>
  <w:footnote w:id="1">
    <w:p w14:paraId="1D8D2CE8" w14:textId="3584DA7D" w:rsidR="00AA7032" w:rsidRDefault="00AA7032">
      <w:pPr>
        <w:pStyle w:val="FootnoteText"/>
      </w:pPr>
      <w:r>
        <w:rPr>
          <w:rStyle w:val="FootnoteReference"/>
        </w:rPr>
        <w:footnoteRef/>
      </w:r>
      <w:r>
        <w:t xml:space="preserve"> </w:t>
      </w:r>
      <w:r w:rsidRPr="00217594">
        <w:t>The information in the answers align with PRADET’s Guide for Health Workers on Recognising and Responding to Domestic Violence,</w:t>
      </w:r>
      <w:r w:rsidR="00355493">
        <w:t xml:space="preserve"> Sexual Assault and Child Abuse, </w:t>
      </w:r>
      <w:r w:rsidR="00355493" w:rsidRPr="00F67C7C">
        <w:t xml:space="preserve">and draws on the findings from the La Trobe, UNTL study on the ‘Knowledge and needs of midwives in responding to violence against women in three districts of Timor-Leste’. </w:t>
      </w:r>
      <w:r w:rsidRPr="00F67C7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303F8"/>
    <w:multiLevelType w:val="multilevel"/>
    <w:tmpl w:val="C15C8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E095A93"/>
    <w:multiLevelType w:val="hybridMultilevel"/>
    <w:tmpl w:val="17EC29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F8425A6"/>
    <w:multiLevelType w:val="hybridMultilevel"/>
    <w:tmpl w:val="8EDE5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A0027C"/>
    <w:multiLevelType w:val="hybridMultilevel"/>
    <w:tmpl w:val="13BC7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8A3A73"/>
    <w:multiLevelType w:val="hybridMultilevel"/>
    <w:tmpl w:val="07C0B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A7"/>
    <w:rsid w:val="000116BE"/>
    <w:rsid w:val="00017725"/>
    <w:rsid w:val="00025FD8"/>
    <w:rsid w:val="00043E31"/>
    <w:rsid w:val="000761B3"/>
    <w:rsid w:val="00083626"/>
    <w:rsid w:val="000935B8"/>
    <w:rsid w:val="000B3D68"/>
    <w:rsid w:val="000C56E6"/>
    <w:rsid w:val="000C77B8"/>
    <w:rsid w:val="0014084B"/>
    <w:rsid w:val="00152CC1"/>
    <w:rsid w:val="0016414B"/>
    <w:rsid w:val="001754C7"/>
    <w:rsid w:val="001A3CBA"/>
    <w:rsid w:val="001B20F7"/>
    <w:rsid w:val="001C1678"/>
    <w:rsid w:val="001C4EC5"/>
    <w:rsid w:val="001D0467"/>
    <w:rsid w:val="001D4C2C"/>
    <w:rsid w:val="00212196"/>
    <w:rsid w:val="00217594"/>
    <w:rsid w:val="00225C26"/>
    <w:rsid w:val="00231716"/>
    <w:rsid w:val="00251573"/>
    <w:rsid w:val="002549A7"/>
    <w:rsid w:val="0026061B"/>
    <w:rsid w:val="002828B2"/>
    <w:rsid w:val="002B6731"/>
    <w:rsid w:val="002D578E"/>
    <w:rsid w:val="002E2BAC"/>
    <w:rsid w:val="002F607C"/>
    <w:rsid w:val="0030213B"/>
    <w:rsid w:val="00314CB5"/>
    <w:rsid w:val="003201EA"/>
    <w:rsid w:val="00350359"/>
    <w:rsid w:val="0035405F"/>
    <w:rsid w:val="00355493"/>
    <w:rsid w:val="0037310D"/>
    <w:rsid w:val="00380506"/>
    <w:rsid w:val="0038167C"/>
    <w:rsid w:val="00384909"/>
    <w:rsid w:val="00390037"/>
    <w:rsid w:val="003B60E6"/>
    <w:rsid w:val="00405C0E"/>
    <w:rsid w:val="00412B5E"/>
    <w:rsid w:val="00423A65"/>
    <w:rsid w:val="0047317A"/>
    <w:rsid w:val="004866D6"/>
    <w:rsid w:val="004C24B6"/>
    <w:rsid w:val="004C7204"/>
    <w:rsid w:val="004E70B5"/>
    <w:rsid w:val="004F1A5D"/>
    <w:rsid w:val="004F34F2"/>
    <w:rsid w:val="00517126"/>
    <w:rsid w:val="0053334F"/>
    <w:rsid w:val="00540622"/>
    <w:rsid w:val="00544ADA"/>
    <w:rsid w:val="00560B4A"/>
    <w:rsid w:val="0058741A"/>
    <w:rsid w:val="005C5430"/>
    <w:rsid w:val="005E6EA1"/>
    <w:rsid w:val="00620488"/>
    <w:rsid w:val="00636877"/>
    <w:rsid w:val="00645AC3"/>
    <w:rsid w:val="0068418B"/>
    <w:rsid w:val="00695A4C"/>
    <w:rsid w:val="006C2556"/>
    <w:rsid w:val="006C4891"/>
    <w:rsid w:val="006F25B6"/>
    <w:rsid w:val="00701C85"/>
    <w:rsid w:val="00710E84"/>
    <w:rsid w:val="00732625"/>
    <w:rsid w:val="00734865"/>
    <w:rsid w:val="00752421"/>
    <w:rsid w:val="007679DA"/>
    <w:rsid w:val="00776137"/>
    <w:rsid w:val="00777A1E"/>
    <w:rsid w:val="007A04A2"/>
    <w:rsid w:val="007A1230"/>
    <w:rsid w:val="007A2F3B"/>
    <w:rsid w:val="007C0FCB"/>
    <w:rsid w:val="007C1B72"/>
    <w:rsid w:val="007D48BB"/>
    <w:rsid w:val="00837B5C"/>
    <w:rsid w:val="00850662"/>
    <w:rsid w:val="00863F3F"/>
    <w:rsid w:val="00872A08"/>
    <w:rsid w:val="0087357C"/>
    <w:rsid w:val="00873A68"/>
    <w:rsid w:val="0088387F"/>
    <w:rsid w:val="00887311"/>
    <w:rsid w:val="008952E5"/>
    <w:rsid w:val="00895974"/>
    <w:rsid w:val="00895B99"/>
    <w:rsid w:val="008B40A5"/>
    <w:rsid w:val="008C0E44"/>
    <w:rsid w:val="008C150C"/>
    <w:rsid w:val="00921D61"/>
    <w:rsid w:val="0092540B"/>
    <w:rsid w:val="0094504D"/>
    <w:rsid w:val="009473A9"/>
    <w:rsid w:val="00976031"/>
    <w:rsid w:val="0099325F"/>
    <w:rsid w:val="009A6A4E"/>
    <w:rsid w:val="009B41B1"/>
    <w:rsid w:val="009C186E"/>
    <w:rsid w:val="009F3019"/>
    <w:rsid w:val="00A02A0B"/>
    <w:rsid w:val="00A04E23"/>
    <w:rsid w:val="00A36581"/>
    <w:rsid w:val="00A40C60"/>
    <w:rsid w:val="00A447D4"/>
    <w:rsid w:val="00A54481"/>
    <w:rsid w:val="00A5532C"/>
    <w:rsid w:val="00A830A3"/>
    <w:rsid w:val="00AA4FD1"/>
    <w:rsid w:val="00AA7032"/>
    <w:rsid w:val="00B50E3B"/>
    <w:rsid w:val="00B51A38"/>
    <w:rsid w:val="00B53DC6"/>
    <w:rsid w:val="00B64C2D"/>
    <w:rsid w:val="00B85C42"/>
    <w:rsid w:val="00BA1E25"/>
    <w:rsid w:val="00BE0F17"/>
    <w:rsid w:val="00C00C23"/>
    <w:rsid w:val="00C00D25"/>
    <w:rsid w:val="00C1726C"/>
    <w:rsid w:val="00C22D8D"/>
    <w:rsid w:val="00C40D10"/>
    <w:rsid w:val="00C75368"/>
    <w:rsid w:val="00C82A2C"/>
    <w:rsid w:val="00C937B1"/>
    <w:rsid w:val="00CA637A"/>
    <w:rsid w:val="00CB5BC4"/>
    <w:rsid w:val="00CC0496"/>
    <w:rsid w:val="00CE74F2"/>
    <w:rsid w:val="00D20F3A"/>
    <w:rsid w:val="00D414BE"/>
    <w:rsid w:val="00D42ED7"/>
    <w:rsid w:val="00DC1DA6"/>
    <w:rsid w:val="00DC2082"/>
    <w:rsid w:val="00DF40D7"/>
    <w:rsid w:val="00E06B04"/>
    <w:rsid w:val="00E23AEA"/>
    <w:rsid w:val="00E24B37"/>
    <w:rsid w:val="00E31C2A"/>
    <w:rsid w:val="00E467E8"/>
    <w:rsid w:val="00E54F4F"/>
    <w:rsid w:val="00E76DD2"/>
    <w:rsid w:val="00E82135"/>
    <w:rsid w:val="00E943EC"/>
    <w:rsid w:val="00EE46BB"/>
    <w:rsid w:val="00EF6392"/>
    <w:rsid w:val="00F123C7"/>
    <w:rsid w:val="00F23B01"/>
    <w:rsid w:val="00F42286"/>
    <w:rsid w:val="00F53F76"/>
    <w:rsid w:val="00F5458E"/>
    <w:rsid w:val="00F67C7C"/>
    <w:rsid w:val="00F9704A"/>
    <w:rsid w:val="00FC0601"/>
    <w:rsid w:val="00FD3B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C03D"/>
  <w15:docId w15:val="{D0AC1827-74E0-4A37-951A-8ADDC3AE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99"/>
    <w:pPr>
      <w:ind w:left="720"/>
      <w:contextualSpacing/>
    </w:pPr>
  </w:style>
  <w:style w:type="paragraph" w:styleId="BalloonText">
    <w:name w:val="Balloon Text"/>
    <w:basedOn w:val="Normal"/>
    <w:link w:val="BalloonTextChar"/>
    <w:uiPriority w:val="99"/>
    <w:semiHidden/>
    <w:unhideWhenUsed/>
    <w:rsid w:val="00863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3F"/>
    <w:rPr>
      <w:rFonts w:ascii="Segoe UI" w:hAnsi="Segoe UI" w:cs="Segoe UI"/>
      <w:sz w:val="18"/>
      <w:szCs w:val="18"/>
    </w:rPr>
  </w:style>
  <w:style w:type="character" w:styleId="CommentReference">
    <w:name w:val="annotation reference"/>
    <w:basedOn w:val="DefaultParagraphFont"/>
    <w:uiPriority w:val="99"/>
    <w:semiHidden/>
    <w:unhideWhenUsed/>
    <w:rsid w:val="00863F3F"/>
    <w:rPr>
      <w:sz w:val="16"/>
      <w:szCs w:val="16"/>
    </w:rPr>
  </w:style>
  <w:style w:type="paragraph" w:styleId="CommentText">
    <w:name w:val="annotation text"/>
    <w:basedOn w:val="Normal"/>
    <w:link w:val="CommentTextChar"/>
    <w:uiPriority w:val="99"/>
    <w:semiHidden/>
    <w:unhideWhenUsed/>
    <w:rsid w:val="00863F3F"/>
    <w:pPr>
      <w:spacing w:line="240" w:lineRule="auto"/>
    </w:pPr>
    <w:rPr>
      <w:sz w:val="20"/>
      <w:szCs w:val="20"/>
    </w:rPr>
  </w:style>
  <w:style w:type="character" w:customStyle="1" w:styleId="CommentTextChar">
    <w:name w:val="Comment Text Char"/>
    <w:basedOn w:val="DefaultParagraphFont"/>
    <w:link w:val="CommentText"/>
    <w:uiPriority w:val="99"/>
    <w:semiHidden/>
    <w:rsid w:val="00863F3F"/>
    <w:rPr>
      <w:sz w:val="20"/>
      <w:szCs w:val="20"/>
    </w:rPr>
  </w:style>
  <w:style w:type="paragraph" w:styleId="CommentSubject">
    <w:name w:val="annotation subject"/>
    <w:basedOn w:val="CommentText"/>
    <w:next w:val="CommentText"/>
    <w:link w:val="CommentSubjectChar"/>
    <w:uiPriority w:val="99"/>
    <w:semiHidden/>
    <w:unhideWhenUsed/>
    <w:rsid w:val="00863F3F"/>
    <w:rPr>
      <w:b/>
      <w:bCs/>
    </w:rPr>
  </w:style>
  <w:style w:type="character" w:customStyle="1" w:styleId="CommentSubjectChar">
    <w:name w:val="Comment Subject Char"/>
    <w:basedOn w:val="CommentTextChar"/>
    <w:link w:val="CommentSubject"/>
    <w:uiPriority w:val="99"/>
    <w:semiHidden/>
    <w:rsid w:val="00863F3F"/>
    <w:rPr>
      <w:b/>
      <w:bCs/>
      <w:sz w:val="20"/>
      <w:szCs w:val="20"/>
    </w:rPr>
  </w:style>
  <w:style w:type="character" w:customStyle="1" w:styleId="Heading1Char">
    <w:name w:val="Heading 1 Char"/>
    <w:basedOn w:val="DefaultParagraphFont"/>
    <w:link w:val="Heading1"/>
    <w:uiPriority w:val="9"/>
    <w:rsid w:val="00777A1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77A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A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A1E"/>
    <w:rPr>
      <w:rFonts w:eastAsiaTheme="minorEastAsia"/>
      <w:color w:val="5A5A5A" w:themeColor="text1" w:themeTint="A5"/>
      <w:spacing w:val="15"/>
    </w:rPr>
  </w:style>
  <w:style w:type="paragraph" w:styleId="Header">
    <w:name w:val="header"/>
    <w:basedOn w:val="Normal"/>
    <w:link w:val="HeaderChar"/>
    <w:uiPriority w:val="99"/>
    <w:unhideWhenUsed/>
    <w:rsid w:val="001A3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CBA"/>
  </w:style>
  <w:style w:type="paragraph" w:styleId="Footer">
    <w:name w:val="footer"/>
    <w:basedOn w:val="Normal"/>
    <w:link w:val="FooterChar"/>
    <w:uiPriority w:val="99"/>
    <w:unhideWhenUsed/>
    <w:rsid w:val="001A3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CBA"/>
  </w:style>
  <w:style w:type="paragraph" w:styleId="EndnoteText">
    <w:name w:val="endnote text"/>
    <w:basedOn w:val="Normal"/>
    <w:link w:val="EndnoteTextChar"/>
    <w:uiPriority w:val="99"/>
    <w:semiHidden/>
    <w:unhideWhenUsed/>
    <w:rsid w:val="001A3C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3CBA"/>
    <w:rPr>
      <w:sz w:val="20"/>
      <w:szCs w:val="20"/>
    </w:rPr>
  </w:style>
  <w:style w:type="character" w:styleId="EndnoteReference">
    <w:name w:val="endnote reference"/>
    <w:basedOn w:val="DefaultParagraphFont"/>
    <w:uiPriority w:val="99"/>
    <w:semiHidden/>
    <w:unhideWhenUsed/>
    <w:rsid w:val="001A3CBA"/>
    <w:rPr>
      <w:vertAlign w:val="superscript"/>
    </w:rPr>
  </w:style>
  <w:style w:type="paragraph" w:styleId="FootnoteText">
    <w:name w:val="footnote text"/>
    <w:basedOn w:val="Normal"/>
    <w:link w:val="FootnoteTextChar"/>
    <w:uiPriority w:val="99"/>
    <w:semiHidden/>
    <w:unhideWhenUsed/>
    <w:rsid w:val="00217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594"/>
    <w:rPr>
      <w:sz w:val="20"/>
      <w:szCs w:val="20"/>
    </w:rPr>
  </w:style>
  <w:style w:type="character" w:styleId="FootnoteReference">
    <w:name w:val="footnote reference"/>
    <w:basedOn w:val="DefaultParagraphFont"/>
    <w:uiPriority w:val="99"/>
    <w:semiHidden/>
    <w:unhideWhenUsed/>
    <w:rsid w:val="00217594"/>
    <w:rPr>
      <w:vertAlign w:val="superscript"/>
    </w:rPr>
  </w:style>
  <w:style w:type="paragraph" w:styleId="Revision">
    <w:name w:val="Revision"/>
    <w:hidden/>
    <w:uiPriority w:val="99"/>
    <w:semiHidden/>
    <w:rsid w:val="00636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D542-A254-467F-8264-311090EF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Wild</dc:creator>
  <cp:keywords/>
  <dc:description/>
  <cp:lastModifiedBy>Kayli Wild</cp:lastModifiedBy>
  <cp:revision>2</cp:revision>
  <dcterms:created xsi:type="dcterms:W3CDTF">2016-11-29T05:34:00Z</dcterms:created>
  <dcterms:modified xsi:type="dcterms:W3CDTF">2016-11-29T05:34:00Z</dcterms:modified>
</cp:coreProperties>
</file>