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6D47" w14:textId="52A9617E" w:rsidR="008F43D4" w:rsidRPr="008F43D4" w:rsidRDefault="005B055D" w:rsidP="005B055D">
      <w:pPr>
        <w:pStyle w:val="Heading1"/>
        <w:rPr>
          <w:rStyle w:val="Strong"/>
          <w:b/>
          <w:bCs w:val="0"/>
        </w:rPr>
      </w:pPr>
      <w:r>
        <w:rPr>
          <w:rStyle w:val="Strong"/>
          <w:b/>
          <w:bCs w:val="0"/>
        </w:rPr>
        <w:t>How to delete a notebook permanently from the Online Research Notebook</w:t>
      </w:r>
    </w:p>
    <w:p w14:paraId="1F52BD14" w14:textId="071F1B3F" w:rsidR="00FA5209" w:rsidRPr="00192370" w:rsidRDefault="00FA5209" w:rsidP="005B055D">
      <w:pPr>
        <w:pStyle w:val="Heading2"/>
      </w:pPr>
      <w:r w:rsidRPr="00192370">
        <w:t xml:space="preserve">About </w:t>
      </w:r>
      <w:r w:rsidR="005B055D">
        <w:t>permanent deletion of data from the Online Research Notebook</w:t>
      </w:r>
    </w:p>
    <w:p w14:paraId="4537E98D" w14:textId="2B0A2D81" w:rsidR="005B055D" w:rsidRPr="005B055D" w:rsidRDefault="005B055D" w:rsidP="005B055D">
      <w:pPr>
        <w:rPr>
          <w:rStyle w:val="Strong"/>
          <w:b w:val="0"/>
        </w:rPr>
      </w:pPr>
      <w:r w:rsidRPr="005B055D">
        <w:rPr>
          <w:rStyle w:val="Strong"/>
          <w:b w:val="0"/>
        </w:rPr>
        <w:t xml:space="preserve">Permanent deletion of notebook data is not possible through the Online </w:t>
      </w:r>
      <w:r>
        <w:rPr>
          <w:rStyle w:val="Strong"/>
          <w:b w:val="0"/>
        </w:rPr>
        <w:t>Research</w:t>
      </w:r>
      <w:r w:rsidRPr="005B055D">
        <w:rPr>
          <w:rStyle w:val="Strong"/>
          <w:b w:val="0"/>
        </w:rPr>
        <w:t xml:space="preserve"> Notebook user interface. This restriction is by design, in order to ensure research data transparency, security and auditability. While there is a setting in the Site Admin area that permits a notebook’s Owner to permanently delete a notebook (an entire notebook, not part thereof), La Trobe has chosen to disable that function at present. Consequently, only LabArchives Support personnel can permanently delete a notebook owned by a La Trobe researcher.</w:t>
      </w:r>
    </w:p>
    <w:p w14:paraId="789D5978" w14:textId="1F08DBD1" w:rsidR="00B33B1D" w:rsidRDefault="00B33B1D" w:rsidP="005B055D">
      <w:r>
        <w:rPr>
          <w:rStyle w:val="Strong"/>
          <w:b w:val="0"/>
        </w:rPr>
        <w:t xml:space="preserve">The </w:t>
      </w:r>
      <w:hyperlink r:id="rId7" w:history="1">
        <w:r>
          <w:rPr>
            <w:rStyle w:val="Hyperlink"/>
          </w:rPr>
          <w:t>Guidelines for use of the Online Res</w:t>
        </w:r>
        <w:r>
          <w:rPr>
            <w:rStyle w:val="Hyperlink"/>
          </w:rPr>
          <w:t>e</w:t>
        </w:r>
        <w:r>
          <w:rPr>
            <w:rStyle w:val="Hyperlink"/>
          </w:rPr>
          <w:t>arch Notebook</w:t>
        </w:r>
      </w:hyperlink>
      <w:r>
        <w:t xml:space="preserve"> recommend that data which is known to require deletion at a later date should not be uploaded to the Online Research Notebook. Instead, a link can be created to such data where it resides on other La Trobe-approved storage. Refer to the </w:t>
      </w:r>
      <w:hyperlink r:id="rId8" w:history="1">
        <w:r w:rsidRPr="00B33B1D">
          <w:rPr>
            <w:rStyle w:val="Hyperlink"/>
          </w:rPr>
          <w:t>Linking to files and folder</w:t>
        </w:r>
        <w:r w:rsidRPr="00B33B1D">
          <w:rPr>
            <w:rStyle w:val="Hyperlink"/>
          </w:rPr>
          <w:t>s</w:t>
        </w:r>
        <w:r w:rsidRPr="00B33B1D">
          <w:rPr>
            <w:rStyle w:val="Hyperlink"/>
          </w:rPr>
          <w:t xml:space="preserve"> procedure</w:t>
        </w:r>
      </w:hyperlink>
      <w:r>
        <w:t xml:space="preserve"> for details.</w:t>
      </w:r>
    </w:p>
    <w:p w14:paraId="6330FA41" w14:textId="4032D189" w:rsidR="009337F8" w:rsidRDefault="005B055D" w:rsidP="005B055D">
      <w:pPr>
        <w:rPr>
          <w:rStyle w:val="Strong"/>
          <w:b w:val="0"/>
        </w:rPr>
      </w:pPr>
      <w:r w:rsidRPr="005B055D">
        <w:rPr>
          <w:rStyle w:val="Strong"/>
          <w:b w:val="0"/>
        </w:rPr>
        <w:t>It is anticipated that researchers will rarely require deletion of their notebook(s).</w:t>
      </w:r>
    </w:p>
    <w:p w14:paraId="7AC68ED3" w14:textId="21950A9C" w:rsidR="005B055D" w:rsidRPr="005B055D" w:rsidRDefault="005B055D" w:rsidP="005B055D">
      <w:pPr>
        <w:pStyle w:val="Heading2"/>
      </w:pPr>
      <w:bookmarkStart w:id="0" w:name="_Setting_up_file"/>
      <w:bookmarkStart w:id="1" w:name="_Set_up_file"/>
      <w:bookmarkStart w:id="2" w:name="_Chrome"/>
      <w:bookmarkEnd w:id="0"/>
      <w:bookmarkEnd w:id="1"/>
      <w:bookmarkEnd w:id="2"/>
      <w:r w:rsidRPr="005B055D">
        <w:t>Procedure</w:t>
      </w:r>
    </w:p>
    <w:p w14:paraId="2E623E99" w14:textId="5032FCD0" w:rsidR="005B055D" w:rsidRDefault="005B055D" w:rsidP="00B33B1D">
      <w:pPr>
        <w:spacing w:beforeLines="60" w:before="144" w:after="0"/>
        <w:ind w:left="284" w:hanging="284"/>
      </w:pPr>
      <w:r>
        <w:t>1.</w:t>
      </w:r>
      <w:r>
        <w:tab/>
        <w:t>A researcher will place a request with I</w:t>
      </w:r>
      <w:r w:rsidR="00FF1E0C">
        <w:t>S</w:t>
      </w:r>
      <w:r>
        <w:t xml:space="preserve"> via </w:t>
      </w:r>
      <w:hyperlink r:id="rId9" w:history="1">
        <w:r w:rsidRPr="00D76FA2">
          <w:rPr>
            <w:rStyle w:val="Hyperlink"/>
          </w:rPr>
          <w:t>Ask Servi</w:t>
        </w:r>
        <w:r w:rsidRPr="00D76FA2">
          <w:rPr>
            <w:rStyle w:val="Hyperlink"/>
          </w:rPr>
          <w:t>c</w:t>
        </w:r>
        <w:r w:rsidRPr="00D76FA2">
          <w:rPr>
            <w:rStyle w:val="Hyperlink"/>
          </w:rPr>
          <w:t>es</w:t>
        </w:r>
      </w:hyperlink>
      <w:r>
        <w:t>, requesting deletion of a notebook that they own.</w:t>
      </w:r>
      <w:r w:rsidR="00221617" w:rsidRPr="00221617">
        <w:t xml:space="preserve"> </w:t>
      </w:r>
      <w:r w:rsidR="00221617">
        <w:t>The researcher must attach written approval from their Supervisor (student researchers) or Head of School (staff researchers).</w:t>
      </w:r>
    </w:p>
    <w:p w14:paraId="66EB8020" w14:textId="4C0DBF67" w:rsidR="005B055D" w:rsidRDefault="005B055D" w:rsidP="00B33B1D">
      <w:pPr>
        <w:spacing w:beforeLines="60" w:before="144" w:after="0"/>
        <w:ind w:left="284" w:hanging="284"/>
      </w:pPr>
      <w:r>
        <w:t>3.</w:t>
      </w:r>
      <w:r>
        <w:tab/>
        <w:t>I</w:t>
      </w:r>
      <w:r w:rsidR="00FF1E0C">
        <w:t>S</w:t>
      </w:r>
      <w:r>
        <w:t xml:space="preserve"> will place a request with LabArchives Support for the notebook to be deleted. Included in the request will be the name of the notebook owner and the name of the notebook to be deleted.</w:t>
      </w:r>
    </w:p>
    <w:p w14:paraId="739F40BC" w14:textId="06854031" w:rsidR="005B055D" w:rsidRDefault="00221617" w:rsidP="00B33B1D">
      <w:pPr>
        <w:spacing w:beforeLines="60" w:before="144" w:after="0"/>
        <w:ind w:left="284" w:hanging="284"/>
      </w:pPr>
      <w:r>
        <w:t>5.</w:t>
      </w:r>
      <w:r>
        <w:tab/>
        <w:t>LabArchives Support s</w:t>
      </w:r>
      <w:r w:rsidR="005B055D">
        <w:t xml:space="preserve">taff will delete the notebook and advise </w:t>
      </w:r>
      <w:r w:rsidR="00D76FA2">
        <w:t>I</w:t>
      </w:r>
      <w:r w:rsidR="00FF1E0C">
        <w:t>S</w:t>
      </w:r>
      <w:r w:rsidR="005B055D">
        <w:t>.</w:t>
      </w:r>
    </w:p>
    <w:p w14:paraId="1F3A10ED" w14:textId="2CAC7444" w:rsidR="00221617" w:rsidRDefault="005B055D" w:rsidP="00221617">
      <w:pPr>
        <w:spacing w:beforeLines="60" w:before="144" w:after="0"/>
        <w:ind w:left="284" w:hanging="284"/>
      </w:pPr>
      <w:r>
        <w:t>6.</w:t>
      </w:r>
      <w:r>
        <w:tab/>
        <w:t>I</w:t>
      </w:r>
      <w:r w:rsidR="00FF1E0C">
        <w:t>S</w:t>
      </w:r>
      <w:r>
        <w:t xml:space="preserve"> will advise the researcher that the notebook has been deleted.</w:t>
      </w:r>
    </w:p>
    <w:p w14:paraId="32831809" w14:textId="77777777" w:rsidR="00B33B1D" w:rsidRDefault="00B33B1D" w:rsidP="00B33B1D">
      <w:pPr>
        <w:pStyle w:val="Heading1"/>
        <w:spacing w:before="480" w:line="259" w:lineRule="auto"/>
      </w:pPr>
      <w:r>
        <w:t>Further information</w:t>
      </w:r>
    </w:p>
    <w:p w14:paraId="6A3DCCE9" w14:textId="4DC4CD84" w:rsidR="00B33B1D" w:rsidRDefault="00B33B1D" w:rsidP="00B33B1D">
      <w:pPr>
        <w:spacing w:before="120"/>
      </w:pPr>
      <w:r>
        <w:t xml:space="preserve">Further information about notebook deletion can be found in the </w:t>
      </w:r>
      <w:hyperlink r:id="rId10" w:history="1">
        <w:r w:rsidRPr="00DE7A83">
          <w:rPr>
            <w:rStyle w:val="Hyperlink"/>
          </w:rPr>
          <w:t>Guidelines for use of the Online Research Notebook</w:t>
        </w:r>
      </w:hyperlink>
      <w:r>
        <w:t>.</w:t>
      </w:r>
    </w:p>
    <w:p w14:paraId="5FCAE8C8" w14:textId="48B2B0A9" w:rsidR="00B33B1D" w:rsidRDefault="00B33B1D" w:rsidP="00B33B1D">
      <w:pPr>
        <w:spacing w:before="120"/>
      </w:pPr>
      <w:r>
        <w:t xml:space="preserve">Further information about creating links in a notebook can be found in the </w:t>
      </w:r>
      <w:hyperlink r:id="rId11" w:history="1">
        <w:r w:rsidRPr="00B33B1D">
          <w:rPr>
            <w:rStyle w:val="Hyperlink"/>
          </w:rPr>
          <w:t xml:space="preserve">Linking to </w:t>
        </w:r>
        <w:r w:rsidRPr="00B33B1D">
          <w:rPr>
            <w:rStyle w:val="Hyperlink"/>
          </w:rPr>
          <w:t>f</w:t>
        </w:r>
        <w:r w:rsidRPr="00B33B1D">
          <w:rPr>
            <w:rStyle w:val="Hyperlink"/>
          </w:rPr>
          <w:t>iles and folders procedure</w:t>
        </w:r>
      </w:hyperlink>
      <w:r>
        <w:t xml:space="preserve">. </w:t>
      </w:r>
    </w:p>
    <w:p w14:paraId="36B46765" w14:textId="35972103" w:rsidR="00B33B1D" w:rsidRDefault="00B33B1D" w:rsidP="00B33B1D">
      <w:pPr>
        <w:spacing w:before="120"/>
      </w:pPr>
      <w:r>
        <w:t xml:space="preserve">Information about creating links of all kinds is available in the </w:t>
      </w:r>
      <w:hyperlink r:id="rId12" w:history="1">
        <w:r w:rsidRPr="00B33B1D">
          <w:rPr>
            <w:rStyle w:val="Hyperlink"/>
          </w:rPr>
          <w:t>LabArchives Kno</w:t>
        </w:r>
        <w:r w:rsidRPr="00B33B1D">
          <w:rPr>
            <w:rStyle w:val="Hyperlink"/>
          </w:rPr>
          <w:t>w</w:t>
        </w:r>
        <w:r w:rsidRPr="00B33B1D">
          <w:rPr>
            <w:rStyle w:val="Hyperlink"/>
          </w:rPr>
          <w:t>ledgebase article</w:t>
        </w:r>
      </w:hyperlink>
      <w:r>
        <w:t>.</w:t>
      </w:r>
    </w:p>
    <w:p w14:paraId="310A4554" w14:textId="77777777" w:rsidR="00B33B1D" w:rsidRPr="005B055D" w:rsidRDefault="00B33B1D" w:rsidP="005B055D">
      <w:pPr>
        <w:spacing w:before="0" w:after="160" w:line="259" w:lineRule="auto"/>
        <w:rPr>
          <w:rFonts w:eastAsiaTheme="majorEastAsia"/>
          <w:b/>
          <w:color w:val="7030A0"/>
          <w:sz w:val="26"/>
          <w:szCs w:val="26"/>
        </w:rPr>
      </w:pPr>
    </w:p>
    <w:sectPr w:rsidR="00B33B1D" w:rsidRPr="005B055D" w:rsidSect="00F5742B">
      <w:footerReference w:type="default" r:id="rId13"/>
      <w:pgSz w:w="11906" w:h="16838"/>
      <w:pgMar w:top="1135" w:right="1440" w:bottom="1134" w:left="1440" w:header="708" w:footer="7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2BFD" w14:textId="77777777" w:rsidR="006E07C4" w:rsidRDefault="006E07C4" w:rsidP="00192370">
      <w:r>
        <w:separator/>
      </w:r>
    </w:p>
    <w:p w14:paraId="525977E1" w14:textId="77777777" w:rsidR="006E07C4" w:rsidRDefault="006E07C4" w:rsidP="00192370"/>
  </w:endnote>
  <w:endnote w:type="continuationSeparator" w:id="0">
    <w:p w14:paraId="62BB7ACA" w14:textId="77777777" w:rsidR="006E07C4" w:rsidRDefault="006E07C4" w:rsidP="00192370">
      <w:r>
        <w:continuationSeparator/>
      </w:r>
    </w:p>
    <w:p w14:paraId="4D628288" w14:textId="77777777" w:rsidR="006E07C4" w:rsidRDefault="006E07C4" w:rsidP="00192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434426"/>
      <w:docPartObj>
        <w:docPartGallery w:val="Page Numbers (Bottom of Page)"/>
        <w:docPartUnique/>
      </w:docPartObj>
    </w:sdtPr>
    <w:sdtEndPr/>
    <w:sdtContent>
      <w:sdt>
        <w:sdtPr>
          <w:id w:val="237364061"/>
          <w:docPartObj>
            <w:docPartGallery w:val="Page Numbers (Top of Page)"/>
            <w:docPartUnique/>
          </w:docPartObj>
        </w:sdtPr>
        <w:sdtEndPr/>
        <w:sdtContent>
          <w:p w14:paraId="6EEE5868" w14:textId="207EF72F" w:rsidR="008023EB" w:rsidRDefault="0062619F" w:rsidP="008E53ED">
            <w:pPr>
              <w:pStyle w:val="Footer"/>
              <w:jc w:val="center"/>
            </w:pPr>
            <w:r>
              <w:t xml:space="preserve">Page </w:t>
            </w:r>
            <w:r>
              <w:rPr>
                <w:sz w:val="24"/>
                <w:szCs w:val="24"/>
              </w:rPr>
              <w:fldChar w:fldCharType="begin"/>
            </w:r>
            <w:r>
              <w:instrText xml:space="preserve"> PAGE </w:instrText>
            </w:r>
            <w:r>
              <w:rPr>
                <w:sz w:val="24"/>
                <w:szCs w:val="24"/>
              </w:rPr>
              <w:fldChar w:fldCharType="separate"/>
            </w:r>
            <w:r w:rsidR="00221617">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221617">
              <w:rPr>
                <w:noProof/>
              </w:rPr>
              <w:t>1</w:t>
            </w:r>
            <w:r>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7411" w14:textId="77777777" w:rsidR="006E07C4" w:rsidRDefault="006E07C4" w:rsidP="00192370">
      <w:r>
        <w:separator/>
      </w:r>
    </w:p>
    <w:p w14:paraId="3D0565C0" w14:textId="77777777" w:rsidR="006E07C4" w:rsidRDefault="006E07C4" w:rsidP="00192370"/>
  </w:footnote>
  <w:footnote w:type="continuationSeparator" w:id="0">
    <w:p w14:paraId="65EEAAEE" w14:textId="77777777" w:rsidR="006E07C4" w:rsidRDefault="006E07C4" w:rsidP="00192370">
      <w:r>
        <w:continuationSeparator/>
      </w:r>
    </w:p>
    <w:p w14:paraId="10206B8B" w14:textId="77777777" w:rsidR="006E07C4" w:rsidRDefault="006E07C4" w:rsidP="001923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408"/>
    <w:multiLevelType w:val="multilevel"/>
    <w:tmpl w:val="6D8889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4A17"/>
    <w:multiLevelType w:val="hybridMultilevel"/>
    <w:tmpl w:val="36CA5C90"/>
    <w:lvl w:ilvl="0" w:tplc="CBE46CB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F2B1F"/>
    <w:multiLevelType w:val="hybridMultilevel"/>
    <w:tmpl w:val="DB6C63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E4BBA"/>
    <w:multiLevelType w:val="hybridMultilevel"/>
    <w:tmpl w:val="E9C4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00633"/>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C5417"/>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E6203"/>
    <w:multiLevelType w:val="hybridMultilevel"/>
    <w:tmpl w:val="7EA62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D1A1A"/>
    <w:multiLevelType w:val="hybridMultilevel"/>
    <w:tmpl w:val="C234F202"/>
    <w:lvl w:ilvl="0" w:tplc="CBE46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A1281"/>
    <w:multiLevelType w:val="hybridMultilevel"/>
    <w:tmpl w:val="1D4E8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A0071D"/>
    <w:multiLevelType w:val="hybridMultilevel"/>
    <w:tmpl w:val="43CE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37AC4"/>
    <w:multiLevelType w:val="hybridMultilevel"/>
    <w:tmpl w:val="8C3A0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B1DAD"/>
    <w:multiLevelType w:val="hybridMultilevel"/>
    <w:tmpl w:val="56185FD0"/>
    <w:lvl w:ilvl="0" w:tplc="B8CE629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65D9F"/>
    <w:multiLevelType w:val="hybridMultilevel"/>
    <w:tmpl w:val="B8260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77BFE"/>
    <w:multiLevelType w:val="hybridMultilevel"/>
    <w:tmpl w:val="21D0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272C8"/>
    <w:multiLevelType w:val="hybridMultilevel"/>
    <w:tmpl w:val="12107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1B1EE0"/>
    <w:multiLevelType w:val="hybridMultilevel"/>
    <w:tmpl w:val="6D8A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14644"/>
    <w:multiLevelType w:val="hybridMultilevel"/>
    <w:tmpl w:val="CC86D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36145C"/>
    <w:multiLevelType w:val="multilevel"/>
    <w:tmpl w:val="77FED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6134796">
    <w:abstractNumId w:val="5"/>
  </w:num>
  <w:num w:numId="2" w16cid:durableId="592861614">
    <w:abstractNumId w:val="16"/>
  </w:num>
  <w:num w:numId="3" w16cid:durableId="80026719">
    <w:abstractNumId w:val="4"/>
  </w:num>
  <w:num w:numId="4" w16cid:durableId="2087417233">
    <w:abstractNumId w:val="15"/>
  </w:num>
  <w:num w:numId="5" w16cid:durableId="499926254">
    <w:abstractNumId w:val="13"/>
  </w:num>
  <w:num w:numId="6" w16cid:durableId="1298534672">
    <w:abstractNumId w:val="12"/>
  </w:num>
  <w:num w:numId="7" w16cid:durableId="1254052231">
    <w:abstractNumId w:val="10"/>
  </w:num>
  <w:num w:numId="8" w16cid:durableId="1657681923">
    <w:abstractNumId w:val="6"/>
  </w:num>
  <w:num w:numId="9" w16cid:durableId="976959192">
    <w:abstractNumId w:val="9"/>
  </w:num>
  <w:num w:numId="10" w16cid:durableId="1281298178">
    <w:abstractNumId w:val="17"/>
  </w:num>
  <w:num w:numId="11" w16cid:durableId="595209487">
    <w:abstractNumId w:val="14"/>
  </w:num>
  <w:num w:numId="12" w16cid:durableId="860974739">
    <w:abstractNumId w:val="0"/>
  </w:num>
  <w:num w:numId="13" w16cid:durableId="197620015">
    <w:abstractNumId w:val="8"/>
  </w:num>
  <w:num w:numId="14" w16cid:durableId="326397438">
    <w:abstractNumId w:val="1"/>
  </w:num>
  <w:num w:numId="15" w16cid:durableId="779228675">
    <w:abstractNumId w:val="3"/>
  </w:num>
  <w:num w:numId="16" w16cid:durableId="48773017">
    <w:abstractNumId w:val="7"/>
  </w:num>
  <w:num w:numId="17" w16cid:durableId="675693204">
    <w:abstractNumId w:val="11"/>
  </w:num>
  <w:num w:numId="18" w16cid:durableId="1660228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D4"/>
    <w:rsid w:val="00062752"/>
    <w:rsid w:val="000917FC"/>
    <w:rsid w:val="00106542"/>
    <w:rsid w:val="00192370"/>
    <w:rsid w:val="001D185D"/>
    <w:rsid w:val="00221617"/>
    <w:rsid w:val="002560A8"/>
    <w:rsid w:val="0026114A"/>
    <w:rsid w:val="002A707A"/>
    <w:rsid w:val="00344D57"/>
    <w:rsid w:val="003C504B"/>
    <w:rsid w:val="004B7893"/>
    <w:rsid w:val="004D7859"/>
    <w:rsid w:val="00581FE8"/>
    <w:rsid w:val="005B055D"/>
    <w:rsid w:val="005D7871"/>
    <w:rsid w:val="00607B93"/>
    <w:rsid w:val="0062097B"/>
    <w:rsid w:val="0062593A"/>
    <w:rsid w:val="0062619F"/>
    <w:rsid w:val="00674A74"/>
    <w:rsid w:val="006E07C4"/>
    <w:rsid w:val="007123D4"/>
    <w:rsid w:val="00725EC4"/>
    <w:rsid w:val="008023EB"/>
    <w:rsid w:val="0084632E"/>
    <w:rsid w:val="00877651"/>
    <w:rsid w:val="00896750"/>
    <w:rsid w:val="008E53ED"/>
    <w:rsid w:val="008F07A4"/>
    <w:rsid w:val="008F43D4"/>
    <w:rsid w:val="009337F8"/>
    <w:rsid w:val="009E0A78"/>
    <w:rsid w:val="00A64DD5"/>
    <w:rsid w:val="00AD2D64"/>
    <w:rsid w:val="00B262E6"/>
    <w:rsid w:val="00B33B1D"/>
    <w:rsid w:val="00BC555B"/>
    <w:rsid w:val="00D41B11"/>
    <w:rsid w:val="00D76FA2"/>
    <w:rsid w:val="00F5742B"/>
    <w:rsid w:val="00FA5209"/>
    <w:rsid w:val="00FB22F9"/>
    <w:rsid w:val="00FF1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DB8E6"/>
  <w15:chartTrackingRefBased/>
  <w15:docId w15:val="{E81D1FD3-9882-4914-A00B-6EB6CBD1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5D"/>
    <w:pPr>
      <w:spacing w:before="60" w:after="120" w:line="240" w:lineRule="auto"/>
    </w:pPr>
    <w:rPr>
      <w:rFonts w:eastAsia="Times New Roman" w:cstheme="minorHAnsi"/>
      <w:lang w:val="en-GB" w:eastAsia="en-GB"/>
    </w:rPr>
  </w:style>
  <w:style w:type="paragraph" w:styleId="Heading1">
    <w:name w:val="heading 1"/>
    <w:basedOn w:val="Normal"/>
    <w:next w:val="Normal"/>
    <w:link w:val="Heading1Char"/>
    <w:uiPriority w:val="9"/>
    <w:qFormat/>
    <w:rsid w:val="001D185D"/>
    <w:pPr>
      <w:keepNext/>
      <w:keepLines/>
      <w:spacing w:before="240" w:after="0"/>
      <w:outlineLvl w:val="0"/>
    </w:pPr>
    <w:rPr>
      <w:rFonts w:eastAsiaTheme="majorEastAsia"/>
      <w:b/>
      <w:color w:val="7030A0"/>
      <w:sz w:val="26"/>
      <w:szCs w:val="26"/>
    </w:rPr>
  </w:style>
  <w:style w:type="paragraph" w:styleId="Heading2">
    <w:name w:val="heading 2"/>
    <w:basedOn w:val="Normal"/>
    <w:next w:val="Normal"/>
    <w:link w:val="Heading2Char"/>
    <w:uiPriority w:val="9"/>
    <w:unhideWhenUsed/>
    <w:qFormat/>
    <w:rsid w:val="001D185D"/>
    <w:pPr>
      <w:keepNext/>
      <w:keepLines/>
      <w:spacing w:before="240" w:after="0"/>
      <w:outlineLvl w:val="1"/>
    </w:pPr>
    <w:rPr>
      <w:color w:val="7030A0"/>
      <w:sz w:val="26"/>
      <w:szCs w:val="26"/>
    </w:rPr>
  </w:style>
  <w:style w:type="paragraph" w:styleId="Heading3">
    <w:name w:val="heading 3"/>
    <w:basedOn w:val="Heading2"/>
    <w:next w:val="Normal"/>
    <w:link w:val="Heading3Char"/>
    <w:uiPriority w:val="9"/>
    <w:unhideWhenUsed/>
    <w:qFormat/>
    <w:rsid w:val="00725EC4"/>
    <w:pPr>
      <w:outlineLvl w:val="2"/>
    </w:pPr>
    <w:rPr>
      <w:i/>
    </w:rPr>
  </w:style>
  <w:style w:type="paragraph" w:styleId="Heading4">
    <w:name w:val="heading 4"/>
    <w:basedOn w:val="Normal"/>
    <w:next w:val="Normal"/>
    <w:link w:val="Heading4Char"/>
    <w:uiPriority w:val="9"/>
    <w:unhideWhenUsed/>
    <w:qFormat/>
    <w:rsid w:val="005B05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F9"/>
    <w:pPr>
      <w:ind w:left="720"/>
      <w:contextualSpacing/>
    </w:pPr>
  </w:style>
  <w:style w:type="character" w:styleId="Hyperlink">
    <w:name w:val="Hyperlink"/>
    <w:basedOn w:val="DefaultParagraphFont"/>
    <w:uiPriority w:val="99"/>
    <w:unhideWhenUsed/>
    <w:rsid w:val="00FB22F9"/>
    <w:rPr>
      <w:color w:val="0000FF"/>
      <w:u w:val="single"/>
    </w:rPr>
  </w:style>
  <w:style w:type="paragraph" w:styleId="Header">
    <w:name w:val="header"/>
    <w:basedOn w:val="Normal"/>
    <w:link w:val="HeaderChar"/>
    <w:uiPriority w:val="99"/>
    <w:unhideWhenUsed/>
    <w:rsid w:val="0062619F"/>
    <w:pPr>
      <w:tabs>
        <w:tab w:val="center" w:pos="4513"/>
        <w:tab w:val="right" w:pos="9026"/>
      </w:tabs>
      <w:spacing w:after="0"/>
    </w:pPr>
  </w:style>
  <w:style w:type="character" w:customStyle="1" w:styleId="HeaderChar">
    <w:name w:val="Header Char"/>
    <w:basedOn w:val="DefaultParagraphFont"/>
    <w:link w:val="Header"/>
    <w:uiPriority w:val="99"/>
    <w:rsid w:val="0062619F"/>
  </w:style>
  <w:style w:type="paragraph" w:styleId="Footer">
    <w:name w:val="footer"/>
    <w:basedOn w:val="Normal"/>
    <w:link w:val="FooterChar"/>
    <w:uiPriority w:val="99"/>
    <w:unhideWhenUsed/>
    <w:rsid w:val="0062619F"/>
    <w:pPr>
      <w:tabs>
        <w:tab w:val="center" w:pos="4513"/>
        <w:tab w:val="right" w:pos="9026"/>
      </w:tabs>
      <w:spacing w:after="0"/>
    </w:pPr>
  </w:style>
  <w:style w:type="character" w:customStyle="1" w:styleId="FooterChar">
    <w:name w:val="Footer Char"/>
    <w:basedOn w:val="DefaultParagraphFont"/>
    <w:link w:val="Footer"/>
    <w:uiPriority w:val="99"/>
    <w:rsid w:val="0062619F"/>
  </w:style>
  <w:style w:type="paragraph" w:styleId="Title">
    <w:name w:val="Title"/>
    <w:basedOn w:val="Normal"/>
    <w:next w:val="Normal"/>
    <w:link w:val="TitleChar"/>
    <w:uiPriority w:val="10"/>
    <w:qFormat/>
    <w:rsid w:val="001D185D"/>
    <w:pPr>
      <w:spacing w:after="0"/>
      <w:contextualSpacing/>
    </w:pPr>
    <w:rPr>
      <w:rFonts w:eastAsiaTheme="majorEastAsia"/>
      <w:b/>
      <w:color w:val="7030A0"/>
      <w:spacing w:val="-10"/>
      <w:kern w:val="28"/>
      <w:sz w:val="32"/>
      <w:szCs w:val="32"/>
    </w:rPr>
  </w:style>
  <w:style w:type="character" w:customStyle="1" w:styleId="TitleChar">
    <w:name w:val="Title Char"/>
    <w:basedOn w:val="DefaultParagraphFont"/>
    <w:link w:val="Title"/>
    <w:uiPriority w:val="10"/>
    <w:rsid w:val="001D185D"/>
    <w:rPr>
      <w:rFonts w:eastAsiaTheme="majorEastAsia" w:cstheme="minorHAnsi"/>
      <w:b/>
      <w:color w:val="7030A0"/>
      <w:spacing w:val="-10"/>
      <w:kern w:val="28"/>
      <w:sz w:val="32"/>
      <w:szCs w:val="32"/>
      <w:lang w:val="en-GB" w:eastAsia="en-GB"/>
    </w:rPr>
  </w:style>
  <w:style w:type="character" w:customStyle="1" w:styleId="Heading2Char">
    <w:name w:val="Heading 2 Char"/>
    <w:basedOn w:val="DefaultParagraphFont"/>
    <w:link w:val="Heading2"/>
    <w:uiPriority w:val="9"/>
    <w:rsid w:val="001D185D"/>
    <w:rPr>
      <w:rFonts w:eastAsia="Times New Roman" w:cstheme="minorHAnsi"/>
      <w:color w:val="7030A0"/>
      <w:sz w:val="26"/>
      <w:szCs w:val="26"/>
      <w:lang w:val="en-GB" w:eastAsia="en-GB"/>
    </w:rPr>
  </w:style>
  <w:style w:type="character" w:customStyle="1" w:styleId="Heading1Char">
    <w:name w:val="Heading 1 Char"/>
    <w:basedOn w:val="DefaultParagraphFont"/>
    <w:link w:val="Heading1"/>
    <w:uiPriority w:val="9"/>
    <w:rsid w:val="001D185D"/>
    <w:rPr>
      <w:rFonts w:eastAsiaTheme="majorEastAsia" w:cstheme="minorHAnsi"/>
      <w:b/>
      <w:color w:val="7030A0"/>
      <w:sz w:val="26"/>
      <w:szCs w:val="26"/>
      <w:lang w:val="en-GB" w:eastAsia="en-GB"/>
    </w:rPr>
  </w:style>
  <w:style w:type="paragraph" w:customStyle="1" w:styleId="ORNweb">
    <w:name w:val="ORN web"/>
    <w:basedOn w:val="Heading1"/>
    <w:link w:val="ORNwebChar"/>
    <w:autoRedefine/>
    <w:rsid w:val="001D185D"/>
  </w:style>
  <w:style w:type="character" w:customStyle="1" w:styleId="ORNwebChar">
    <w:name w:val="ORN web Char"/>
    <w:basedOn w:val="Heading1Char"/>
    <w:link w:val="ORNweb"/>
    <w:rsid w:val="001D185D"/>
    <w:rPr>
      <w:rFonts w:eastAsiaTheme="majorEastAsia" w:cstheme="minorHAnsi"/>
      <w:b/>
      <w:color w:val="7030A0"/>
      <w:sz w:val="26"/>
      <w:szCs w:val="26"/>
      <w:lang w:val="en-GB" w:eastAsia="en-GB"/>
    </w:rPr>
  </w:style>
  <w:style w:type="paragraph" w:styleId="NormalWeb">
    <w:name w:val="Normal (Web)"/>
    <w:basedOn w:val="Normal"/>
    <w:uiPriority w:val="99"/>
    <w:unhideWhenUsed/>
    <w:rsid w:val="008F43D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F43D4"/>
    <w:rPr>
      <w:b/>
      <w:bCs/>
    </w:rPr>
  </w:style>
  <w:style w:type="paragraph" w:styleId="FootnoteText">
    <w:name w:val="footnote text"/>
    <w:basedOn w:val="Normal"/>
    <w:link w:val="FootnoteTextChar"/>
    <w:uiPriority w:val="99"/>
    <w:semiHidden/>
    <w:unhideWhenUsed/>
    <w:rsid w:val="008F43D4"/>
    <w:pPr>
      <w:spacing w:before="0" w:after="0"/>
    </w:pPr>
    <w:rPr>
      <w:rFonts w:eastAsiaTheme="minorHAnsi" w:cstheme="minorBidi"/>
      <w:sz w:val="20"/>
      <w:szCs w:val="20"/>
      <w:lang w:val="en-AU" w:eastAsia="en-US"/>
    </w:rPr>
  </w:style>
  <w:style w:type="character" w:customStyle="1" w:styleId="FootnoteTextChar">
    <w:name w:val="Footnote Text Char"/>
    <w:basedOn w:val="DefaultParagraphFont"/>
    <w:link w:val="FootnoteText"/>
    <w:uiPriority w:val="99"/>
    <w:semiHidden/>
    <w:rsid w:val="008F43D4"/>
    <w:rPr>
      <w:sz w:val="20"/>
      <w:szCs w:val="20"/>
    </w:rPr>
  </w:style>
  <w:style w:type="character" w:styleId="FootnoteReference">
    <w:name w:val="footnote reference"/>
    <w:basedOn w:val="DefaultParagraphFont"/>
    <w:uiPriority w:val="99"/>
    <w:semiHidden/>
    <w:unhideWhenUsed/>
    <w:rsid w:val="008F43D4"/>
    <w:rPr>
      <w:vertAlign w:val="superscript"/>
    </w:rPr>
  </w:style>
  <w:style w:type="character" w:styleId="FollowedHyperlink">
    <w:name w:val="FollowedHyperlink"/>
    <w:basedOn w:val="DefaultParagraphFont"/>
    <w:uiPriority w:val="99"/>
    <w:semiHidden/>
    <w:unhideWhenUsed/>
    <w:rsid w:val="002A707A"/>
    <w:rPr>
      <w:color w:val="954F72" w:themeColor="followedHyperlink"/>
      <w:u w:val="single"/>
    </w:rPr>
  </w:style>
  <w:style w:type="character" w:customStyle="1" w:styleId="Heading3Char">
    <w:name w:val="Heading 3 Char"/>
    <w:basedOn w:val="DefaultParagraphFont"/>
    <w:link w:val="Heading3"/>
    <w:uiPriority w:val="9"/>
    <w:rsid w:val="00725EC4"/>
    <w:rPr>
      <w:rFonts w:eastAsia="Times New Roman" w:cstheme="minorHAnsi"/>
      <w:i/>
      <w:color w:val="7030A0"/>
      <w:sz w:val="26"/>
      <w:szCs w:val="26"/>
      <w:lang w:val="en-GB" w:eastAsia="en-GB"/>
    </w:rPr>
  </w:style>
  <w:style w:type="character" w:customStyle="1" w:styleId="Heading4Char">
    <w:name w:val="Heading 4 Char"/>
    <w:basedOn w:val="DefaultParagraphFont"/>
    <w:link w:val="Heading4"/>
    <w:uiPriority w:val="9"/>
    <w:rsid w:val="005B055D"/>
    <w:rPr>
      <w:rFonts w:asciiTheme="majorHAnsi" w:eastAsiaTheme="majorEastAsia" w:hAnsiTheme="majorHAnsi" w:cstheme="majorBidi"/>
      <w:i/>
      <w:iCs/>
      <w:color w:val="2E74B5" w:themeColor="accent1" w:themeShade="B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__data/assets/word_doc/0005/868991/Linking-to-a-file-or-folder-on-your-computer-or-the-La-Trobe-network.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trobe.edu.au/research-infrastructure/digital-research/software-and-tools/online-research-notebook/" TargetMode="External"/><Relationship Id="rId12" Type="http://schemas.openxmlformats.org/officeDocument/2006/relationships/hyperlink" Target="https://www.labarchives.com/labarchives-knowledge-base/4-02-2-lin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robe.edu.au/__data/assets/word_doc/0005/868991/Linking-to-a-file-or-folder-on-your-computer-or-the-La-Trobe-network.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trobe.edu.au/research-infrastructure/digital-research/software-and-tools/online-research-notebook/" TargetMode="External"/><Relationship Id="rId4" Type="http://schemas.openxmlformats.org/officeDocument/2006/relationships/webSettings" Target="webSettings.xml"/><Relationship Id="rId9" Type="http://schemas.openxmlformats.org/officeDocument/2006/relationships/hyperlink" Target="https://latrobe.service-now.com/ic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Hosking\Documents\Custom%20Office%20Templates\ORN%20us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ORN user guide</Template>
  <TotalTime>3</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Hosking</dc:creator>
  <cp:keywords/>
  <dc:description/>
  <cp:lastModifiedBy>Christopher Adda</cp:lastModifiedBy>
  <cp:revision>3</cp:revision>
  <dcterms:created xsi:type="dcterms:W3CDTF">2022-12-20T03:56:00Z</dcterms:created>
  <dcterms:modified xsi:type="dcterms:W3CDTF">2023-02-03T04:14:00Z</dcterms:modified>
</cp:coreProperties>
</file>