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Pr="00323BF4" w:rsidR="006B5CDE" w:rsidP="66505FA0" w:rsidRDefault="006B5CDE" w14:paraId="671ED4EC" w14:noSpellErr="1" w14:textId="0FC6AB27">
      <w:pPr>
        <w:rPr>
          <w:rStyle w:val="agcmg"/>
        </w:rPr>
      </w:pPr>
    </w:p>
    <w:p w:rsidRPr="00323BF4" w:rsidR="0035360A" w:rsidP="66505FA0" w:rsidRDefault="00FC4530" w14:paraId="35A54EB2" w14:textId="78C8851B">
      <w:pPr>
        <w:pStyle w:val="Heading1"/>
        <w:rPr>
          <w:rStyle w:val="agcmg"/>
        </w:rPr>
      </w:pPr>
      <w:r w:rsidR="67DE1AEC">
        <w:rPr/>
        <w:t>Australian Local Government Responses to Public Homelessness</w:t>
      </w:r>
    </w:p>
    <w:p w:rsidRPr="00323BF4" w:rsidR="00FC4530" w:rsidP="00AD4EF6" w:rsidRDefault="00FC4530" w14:paraId="30A944C1" w14:textId="77777777">
      <w:pPr>
        <w:rPr>
          <w:rStyle w:val="agcmg"/>
        </w:rPr>
      </w:pPr>
    </w:p>
    <w:p w:rsidRPr="00323BF4" w:rsidR="00FC4530" w:rsidP="00AD4EF6" w:rsidRDefault="00FC4530" w14:paraId="07B86AE6" w14:textId="088A6618">
      <w:pPr>
        <w:rPr>
          <w:rStyle w:val="agcmg"/>
        </w:rPr>
      </w:pPr>
      <w:r w:rsidRPr="00323BF4">
        <w:rPr>
          <w:rStyle w:val="agcmg"/>
        </w:rPr>
        <w:t>To what extent do state-based human rights regimes give effect to local government laws and policy frameworks relating to public homelessness?</w:t>
      </w:r>
    </w:p>
    <w:p w:rsidRPr="00323BF4" w:rsidR="00FC4530" w:rsidP="00AD4EF6" w:rsidRDefault="00FC4530" w14:paraId="7885FF49" w14:textId="306460AB">
      <w:pPr>
        <w:pStyle w:val="cvgsua"/>
        <w:spacing w:before="0" w:beforeAutospacing="0" w:after="0" w:afterAutospacing="0" w:line="540" w:lineRule="atLeast"/>
        <w:rPr>
          <w:rStyle w:val="agcmg"/>
          <w:spacing w:val="-5"/>
        </w:rPr>
      </w:pPr>
      <w:r w:rsidRPr="00323BF4">
        <w:rPr>
          <w:rStyle w:val="agcmg"/>
          <w:spacing w:val="-5"/>
        </w:rPr>
        <w:t>Rochelle Jupp</w:t>
      </w:r>
      <w:r w:rsidRPr="00323BF4">
        <w:rPr>
          <w:spacing w:val="-5"/>
        </w:rPr>
        <w:t xml:space="preserve"> </w:t>
      </w:r>
      <w:r w:rsidRPr="00323BF4">
        <w:rPr>
          <w:rStyle w:val="agcmg"/>
          <w:spacing w:val="-5"/>
        </w:rPr>
        <w:t>Supervised by Associate Professors Emma Henderson and Julia Dehm</w:t>
      </w:r>
    </w:p>
    <w:p w:rsidR="00943976" w:rsidP="66505FA0" w:rsidRDefault="00FC4530" w14:textId="1DED7338" w14:paraId="301F92BC">
      <w:pPr>
        <w:pStyle w:val="Heading2"/>
        <w:rPr>
          <w:rStyle w:val="agcmg"/>
        </w:rPr>
      </w:pPr>
      <w:r w:rsidRPr="00323BF4" w:rsidR="67DE1AEC">
        <w:rPr/>
        <w:t>Introduction</w:t>
      </w:r>
    </w:p>
    <w:p w:rsidRPr="00323BF4" w:rsidR="00FC4530" w:rsidP="00FC4530" w:rsidRDefault="00FC4530" w14:paraId="5E066CF5" w14:textId="77777777">
      <w:pPr>
        <w:rPr>
          <w:rFonts w:eastAsia="Times New Roman"/>
          <w:spacing w:val="2"/>
          <w:kern w:val="0"/>
          <w:lang w:eastAsia="en-GB"/>
          <w14:ligatures w14:val="none"/>
        </w:rPr>
      </w:pPr>
      <w:r w:rsidRPr="00323BF4">
        <w:rPr>
          <w:rFonts w:eastAsia="Times New Roman"/>
          <w:spacing w:val="2"/>
          <w:kern w:val="0"/>
          <w:lang w:eastAsia="en-GB"/>
          <w14:ligatures w14:val="none"/>
        </w:rPr>
        <w:t>What is public homelessness?</w:t>
      </w:r>
    </w:p>
    <w:p w:rsidRPr="00323BF4" w:rsidR="00A465A6" w:rsidP="00FC4530" w:rsidRDefault="00A465A6" w14:paraId="562C0E40" w14:textId="77777777">
      <w:pPr>
        <w:rPr>
          <w:rFonts w:eastAsia="Times New Roman"/>
          <w:spacing w:val="2"/>
          <w:kern w:val="0"/>
          <w:lang w:eastAsia="en-GB"/>
          <w14:ligatures w14:val="none"/>
        </w:rPr>
      </w:pPr>
    </w:p>
    <w:p w:rsidRPr="00323BF4" w:rsidR="00FC4530" w:rsidP="00FC4530" w:rsidRDefault="00FC4530" w14:paraId="378ED53C" w14:textId="407B5300">
      <w:pPr>
        <w:rPr>
          <w:rFonts w:eastAsia="Times New Roman"/>
          <w:spacing w:val="2"/>
          <w:kern w:val="0"/>
          <w:lang w:eastAsia="en-GB"/>
          <w14:ligatures w14:val="none"/>
        </w:rPr>
      </w:pPr>
      <w:r w:rsidRPr="00323BF4">
        <w:rPr>
          <w:rFonts w:eastAsia="Times New Roman"/>
          <w:spacing w:val="2"/>
          <w:kern w:val="0"/>
          <w:lang w:eastAsia="en-GB"/>
          <w14:ligatures w14:val="none"/>
        </w:rPr>
        <w:t>A primary form of homelessness where people sleep rough in public spaces.</w:t>
      </w:r>
    </w:p>
    <w:p w:rsidRPr="00323BF4" w:rsidR="00990CC2" w:rsidP="00FC4530" w:rsidRDefault="00990CC2" w14:paraId="1CAEC1C4" w14:textId="77777777">
      <w:pPr>
        <w:rPr>
          <w:rFonts w:eastAsia="Times New Roman"/>
          <w:spacing w:val="2"/>
          <w:kern w:val="0"/>
          <w:lang w:eastAsia="en-GB"/>
          <w14:ligatures w14:val="none"/>
        </w:rPr>
      </w:pPr>
    </w:p>
    <w:p w:rsidRPr="00323BF4" w:rsidR="00FC4530" w:rsidP="66505FA0" w:rsidRDefault="00FC4530" w14:paraId="7D973DA7" w14:textId="77777777">
      <w:pPr>
        <w:pStyle w:val="Heading2"/>
        <w:rPr>
          <w:rFonts w:eastAsia="Times New Roman"/>
          <w:lang w:eastAsia="en-GB"/>
        </w:rPr>
      </w:pPr>
      <w:r w:rsidRPr="00323BF4" w:rsidR="67DE1AEC">
        <w:rPr/>
        <w:t>Why is this a problem?</w:t>
      </w:r>
    </w:p>
    <w:p w:rsidRPr="00323BF4" w:rsidR="00A465A6" w:rsidP="00990CC2" w:rsidRDefault="00A465A6" w14:paraId="69A4FB1C" w14:textId="77777777">
      <w:pPr>
        <w:rPr>
          <w:rFonts w:eastAsia="Times New Roman"/>
          <w:spacing w:val="2"/>
          <w:kern w:val="0"/>
          <w:lang w:eastAsia="en-GB"/>
          <w14:ligatures w14:val="none"/>
        </w:rPr>
      </w:pPr>
    </w:p>
    <w:p w:rsidRPr="00323BF4" w:rsidR="00FC4530" w:rsidP="00990CC2" w:rsidRDefault="00FC4530" w14:paraId="2E252E39" w14:textId="1E9AA0B5">
      <w:pPr>
        <w:rPr>
          <w:rFonts w:eastAsia="Times New Roman"/>
          <w:spacing w:val="2"/>
          <w:kern w:val="0"/>
          <w:lang w:eastAsia="en-GB"/>
          <w14:ligatures w14:val="none"/>
        </w:rPr>
      </w:pPr>
      <w:r w:rsidRPr="00323BF4">
        <w:rPr>
          <w:rFonts w:eastAsia="Times New Roman"/>
          <w:spacing w:val="2"/>
          <w:kern w:val="0"/>
          <w:lang w:eastAsia="en-GB"/>
          <w14:ligatures w14:val="none"/>
        </w:rPr>
        <w:t>Raises human rights concerns for the</w:t>
      </w:r>
      <w:r w:rsidRPr="00323BF4" w:rsidR="00DF6489">
        <w:rPr>
          <w:rFonts w:eastAsia="Times New Roman"/>
          <w:spacing w:val="2"/>
          <w:kern w:val="0"/>
          <w:lang w:eastAsia="en-GB"/>
          <w14:ligatures w14:val="none"/>
        </w:rPr>
        <w:t>:</w:t>
      </w:r>
    </w:p>
    <w:p w:rsidRPr="00323BF4" w:rsidR="00FC4530" w:rsidP="00FC4530" w:rsidRDefault="00FC4530" w14:paraId="636B129A" w14:textId="03DF7E7D">
      <w:pPr>
        <w:numPr>
          <w:ilvl w:val="0"/>
          <w:numId w:val="1"/>
        </w:numPr>
        <w:rPr>
          <w:rFonts w:eastAsia="Times New Roman"/>
          <w:kern w:val="0"/>
          <w:lang w:eastAsia="en-GB"/>
          <w14:ligatures w14:val="none"/>
        </w:rPr>
      </w:pPr>
      <w:r w:rsidRPr="00323BF4">
        <w:rPr>
          <w:rFonts w:eastAsia="Times New Roman"/>
          <w:kern w:val="0"/>
          <w:lang w:eastAsia="en-GB"/>
          <w14:ligatures w14:val="none"/>
        </w:rPr>
        <w:t>right to privacy</w:t>
      </w:r>
      <w:r w:rsidRPr="00323BF4" w:rsidR="00D01BB5">
        <w:rPr>
          <w:rFonts w:eastAsia="Times New Roman"/>
          <w:kern w:val="0"/>
          <w:lang w:eastAsia="en-GB"/>
          <w14:ligatures w14:val="none"/>
        </w:rPr>
        <w:t>;</w:t>
      </w:r>
    </w:p>
    <w:p w:rsidRPr="00323BF4" w:rsidR="00FC4530" w:rsidP="00FC4530" w:rsidRDefault="00FC4530" w14:paraId="1DB58C3E" w14:textId="2D53AFCB">
      <w:pPr>
        <w:numPr>
          <w:ilvl w:val="0"/>
          <w:numId w:val="1"/>
        </w:numPr>
        <w:rPr>
          <w:rFonts w:eastAsia="Times New Roman"/>
          <w:kern w:val="0"/>
          <w:lang w:eastAsia="en-GB"/>
          <w14:ligatures w14:val="none"/>
        </w:rPr>
      </w:pPr>
      <w:r w:rsidRPr="00323BF4">
        <w:rPr>
          <w:rFonts w:eastAsia="Times New Roman"/>
          <w:kern w:val="0"/>
          <w:lang w:eastAsia="en-GB"/>
          <w14:ligatures w14:val="none"/>
        </w:rPr>
        <w:t>right to adequate housing</w:t>
      </w:r>
      <w:r w:rsidRPr="00323BF4" w:rsidR="00D01BB5">
        <w:rPr>
          <w:rFonts w:eastAsia="Times New Roman"/>
          <w:kern w:val="0"/>
          <w:lang w:eastAsia="en-GB"/>
          <w14:ligatures w14:val="none"/>
        </w:rPr>
        <w:t>;</w:t>
      </w:r>
    </w:p>
    <w:p w:rsidRPr="00323BF4" w:rsidR="00FC4530" w:rsidP="00FC4530" w:rsidRDefault="00FC4530" w14:paraId="58D1E862" w14:textId="77777777">
      <w:pPr>
        <w:numPr>
          <w:ilvl w:val="0"/>
          <w:numId w:val="1"/>
        </w:numPr>
        <w:rPr>
          <w:rFonts w:eastAsia="Times New Roman"/>
          <w:kern w:val="0"/>
          <w:lang w:eastAsia="en-GB"/>
          <w14:ligatures w14:val="none"/>
        </w:rPr>
      </w:pPr>
      <w:r w:rsidRPr="00323BF4">
        <w:rPr>
          <w:rFonts w:eastAsia="Times New Roman"/>
          <w:kern w:val="0"/>
          <w:lang w:eastAsia="en-GB"/>
          <w14:ligatures w14:val="none"/>
        </w:rPr>
        <w:t>freedom from cruel, inhuman or degrading treatment.</w:t>
      </w:r>
    </w:p>
    <w:p w:rsidRPr="00323BF4" w:rsidR="00990CC2" w:rsidP="00FC4530" w:rsidRDefault="00990CC2" w14:paraId="41B79A90" w14:textId="77777777">
      <w:pPr>
        <w:rPr>
          <w:rFonts w:eastAsia="Times New Roman"/>
          <w:spacing w:val="2"/>
          <w:kern w:val="0"/>
          <w:lang w:eastAsia="en-GB"/>
          <w14:ligatures w14:val="none"/>
        </w:rPr>
      </w:pPr>
    </w:p>
    <w:p w:rsidRPr="00323BF4" w:rsidR="00FC4530" w:rsidP="00FC4530" w:rsidRDefault="00FC4530" w14:paraId="07CCEAD8" w14:textId="56EF9F1A">
      <w:pPr>
        <w:rPr>
          <w:rFonts w:eastAsia="Times New Roman"/>
          <w:spacing w:val="2"/>
          <w:kern w:val="0"/>
          <w:lang w:eastAsia="en-GB"/>
          <w14:ligatures w14:val="none"/>
        </w:rPr>
      </w:pPr>
      <w:r w:rsidRPr="00323BF4">
        <w:rPr>
          <w:rFonts w:eastAsia="Times New Roman"/>
          <w:spacing w:val="2"/>
          <w:kern w:val="0"/>
          <w:lang w:eastAsia="en-GB"/>
          <w14:ligatures w14:val="none"/>
        </w:rPr>
        <w:t>Increases in public homelessness often leads to greater police regulation and fines, reinforcing cycles of homelessness.</w:t>
      </w:r>
    </w:p>
    <w:p w:rsidRPr="00323BF4" w:rsidR="00DF6489" w:rsidP="66505FA0" w:rsidRDefault="00DF6489" w14:paraId="11016F3C" w14:textId="77777777">
      <w:pPr>
        <w:pStyle w:val="Heading3"/>
        <w:rPr>
          <w:rFonts w:eastAsia="Times New Roman"/>
          <w:lang w:eastAsia="en-GB"/>
        </w:rPr>
      </w:pPr>
      <w:r w:rsidRPr="00323BF4" w:rsidR="30DC0B07">
        <w:rPr/>
        <w:t xml:space="preserve">Sub-questions: </w:t>
      </w:r>
    </w:p>
    <w:p w:rsidRPr="00323BF4" w:rsidR="00DF6489" w:rsidP="00DF6489" w:rsidRDefault="00DF6489" w14:paraId="7F150731" w14:textId="77777777">
      <w:pPr>
        <w:numPr>
          <w:ilvl w:val="0"/>
          <w:numId w:val="7"/>
        </w:numPr>
        <w:spacing w:before="100" w:beforeAutospacing="1" w:after="100" w:afterAutospacing="1"/>
        <w:rPr>
          <w:rFonts w:eastAsia="Times New Roman"/>
          <w:kern w:val="0"/>
          <w:lang w:eastAsia="en-GB"/>
          <w14:ligatures w14:val="none"/>
        </w:rPr>
      </w:pPr>
      <w:r w:rsidRPr="00323BF4">
        <w:rPr>
          <w:rFonts w:eastAsia="Times New Roman"/>
          <w:kern w:val="0"/>
          <w:lang w:eastAsia="en-GB"/>
          <w14:ligatures w14:val="none"/>
        </w:rPr>
        <w:t xml:space="preserve">What approaches have local governments taken to address homelessness? </w:t>
      </w:r>
    </w:p>
    <w:p w:rsidRPr="00323BF4" w:rsidR="00DF6489" w:rsidP="00DF6489" w:rsidRDefault="00DF6489" w14:paraId="64C1DE0E" w14:textId="77777777">
      <w:pPr>
        <w:numPr>
          <w:ilvl w:val="0"/>
          <w:numId w:val="8"/>
        </w:numPr>
        <w:spacing w:before="100" w:beforeAutospacing="1" w:after="100" w:afterAutospacing="1"/>
        <w:rPr>
          <w:rFonts w:eastAsia="Times New Roman"/>
          <w:kern w:val="0"/>
          <w:lang w:eastAsia="en-GB"/>
          <w14:ligatures w14:val="none"/>
        </w:rPr>
      </w:pPr>
      <w:r w:rsidRPr="00323BF4">
        <w:rPr>
          <w:rFonts w:eastAsia="Times New Roman"/>
          <w:kern w:val="0"/>
          <w:lang w:eastAsia="en-GB"/>
          <w14:ligatures w14:val="none"/>
        </w:rPr>
        <w:t xml:space="preserve">What are the best practices for the development and implementation of local government laws and frameworks? </w:t>
      </w:r>
    </w:p>
    <w:p w:rsidRPr="00323BF4" w:rsidR="00FC4530" w:rsidP="00DF6489" w:rsidRDefault="00DF6489" w14:paraId="30D8CC0B" w14:textId="7B35976B">
      <w:pPr>
        <w:numPr>
          <w:ilvl w:val="0"/>
          <w:numId w:val="9"/>
        </w:numPr>
        <w:spacing w:before="100" w:beforeAutospacing="1" w:after="100" w:afterAutospacing="1"/>
        <w:rPr>
          <w:rFonts w:eastAsia="Times New Roman"/>
          <w:kern w:val="0"/>
          <w:lang w:eastAsia="en-GB"/>
          <w14:ligatures w14:val="none"/>
        </w:rPr>
      </w:pPr>
      <w:r w:rsidRPr="00323BF4">
        <w:rPr>
          <w:rFonts w:eastAsia="Times New Roman"/>
          <w:kern w:val="0"/>
          <w:lang w:eastAsia="en-GB"/>
          <w14:ligatures w14:val="none"/>
        </w:rPr>
        <w:t xml:space="preserve">How can local government approaches to public form of homelessness be improved to better meet human rights law standards? </w:t>
      </w:r>
    </w:p>
    <w:p w:rsidRPr="00323BF4" w:rsidR="00FC4530" w:rsidP="66505FA0" w:rsidRDefault="00FC4530" w14:paraId="5D408BEA" w14:textId="2C211AF3">
      <w:pPr>
        <w:pStyle w:val="Heading2"/>
        <w:rPr>
          <w:rFonts w:eastAsia="Times New Roman"/>
          <w:lang w:eastAsia="en-GB"/>
        </w:rPr>
      </w:pPr>
      <w:r w:rsidRPr="00323BF4" w:rsidR="67DE1AEC">
        <w:rPr/>
        <w:t>Purpose</w:t>
      </w:r>
    </w:p>
    <w:p w:rsidRPr="00323BF4" w:rsidR="00DF6489" w:rsidP="00DF6489" w:rsidRDefault="00DF6489" w14:paraId="5966F34F" w14:textId="77777777">
      <w:pPr>
        <w:pStyle w:val="cvgsua"/>
        <w:rPr>
          <w:spacing w:val="2"/>
        </w:rPr>
      </w:pPr>
      <w:r w:rsidRPr="00323BF4">
        <w:rPr>
          <w:rStyle w:val="agcmg"/>
          <w:spacing w:val="2"/>
        </w:rPr>
        <w:t>To examine ten local governments, located in Victoria, New South Wales, Queensland and the Australian Capital Territory, with the highest engagement with homelessness initiatives and prevalence of homelessness concerns within media coverage.</w:t>
      </w:r>
    </w:p>
    <w:p w:rsidRPr="00323BF4" w:rsidR="00FC4530" w:rsidP="00AD4EF6" w:rsidRDefault="00DF6489" w14:paraId="5225A720" w14:textId="3F023A16">
      <w:pPr>
        <w:pStyle w:val="cvgsua"/>
        <w:rPr>
          <w:spacing w:val="2"/>
        </w:rPr>
      </w:pPr>
      <w:r w:rsidRPr="00323BF4">
        <w:rPr>
          <w:rStyle w:val="agcmg"/>
          <w:spacing w:val="2"/>
        </w:rPr>
        <w:t xml:space="preserve">This research supports knowledge on the relationship between human rights and local governments. </w:t>
      </w:r>
    </w:p>
    <w:p w:rsidRPr="00323BF4" w:rsidR="00FC4530" w:rsidP="66505FA0" w:rsidRDefault="00FC4530" w14:paraId="1413B8E0" w14:textId="34E4194E">
      <w:pPr>
        <w:pStyle w:val="Heading2"/>
        <w:rPr>
          <w:rFonts w:eastAsia="Times New Roman"/>
          <w:lang w:eastAsia="en-GB"/>
        </w:rPr>
      </w:pPr>
      <w:r w:rsidRPr="00323BF4" w:rsidR="67DE1AEC">
        <w:rPr/>
        <w:t>Methods</w:t>
      </w:r>
    </w:p>
    <w:p w:rsidRPr="00323BF4" w:rsidR="00990CC2" w:rsidP="00990CC2" w:rsidRDefault="00990CC2" w14:paraId="427EF19A" w14:textId="77777777">
      <w:pPr>
        <w:jc w:val="center"/>
        <w:rPr>
          <w:rFonts w:eastAsia="Times New Roman"/>
          <w:spacing w:val="2"/>
          <w:kern w:val="0"/>
          <w:lang w:eastAsia="en-GB"/>
          <w14:ligatures w14:val="none"/>
        </w:rPr>
      </w:pPr>
    </w:p>
    <w:p w:rsidR="00A465A6" w:rsidP="00FC4530" w:rsidRDefault="00F75142" w14:paraId="6C766831" w14:textId="5BB49CAD">
      <w:pPr>
        <w:rPr>
          <w:rStyle w:val="agcmg"/>
        </w:rPr>
      </w:pPr>
      <w:r>
        <w:rPr>
          <w:rStyle w:val="agcmg"/>
        </w:rPr>
        <w:t>A mixed-methods approach investigates the relationship between local government and human rights using three theoretical lenses</w:t>
      </w:r>
      <w:r w:rsidR="001635EE">
        <w:rPr>
          <w:rStyle w:val="agcmg"/>
        </w:rPr>
        <w:t xml:space="preserve"> to organise the findings. </w:t>
      </w:r>
    </w:p>
    <w:p w:rsidRPr="00323BF4" w:rsidR="00F75142" w:rsidP="00FC4530" w:rsidRDefault="00F75142" w14:paraId="26A07F52" w14:textId="77777777">
      <w:pPr>
        <w:rPr>
          <w:rStyle w:val="agcmg"/>
        </w:rPr>
      </w:pPr>
    </w:p>
    <w:p w:rsidRPr="00323BF4" w:rsidR="00990CC2" w:rsidP="00FC4530" w:rsidRDefault="00BA7E77" w14:paraId="42C269C7" w14:textId="1B4F54CB">
      <w:pPr>
        <w:rPr>
          <w:rStyle w:val="agcmg"/>
        </w:rPr>
      </w:pPr>
      <w:r w:rsidRPr="00323BF4">
        <w:rPr>
          <w:rStyle w:val="agcmg"/>
        </w:rPr>
        <w:lastRenderedPageBreak/>
        <w:t xml:space="preserve">Graph </w:t>
      </w:r>
      <w:r w:rsidRPr="00323BF4" w:rsidR="00DF6489">
        <w:t>showing the t</w:t>
      </w:r>
      <w:r w:rsidRPr="00323BF4" w:rsidR="00DF6489">
        <w:t>heoretical framework illustrating the human rights, security</w:t>
      </w:r>
      <w:r w:rsidRPr="00323BF4" w:rsidR="00DF6489">
        <w:t xml:space="preserve"> </w:t>
      </w:r>
      <w:r w:rsidRPr="00323BF4" w:rsidR="00DF6489">
        <w:t>and health lenses applied across the three research methods: document analysis, semi-structured interviews</w:t>
      </w:r>
      <w:r w:rsidRPr="00323BF4" w:rsidR="00DF6489">
        <w:t xml:space="preserve"> </w:t>
      </w:r>
      <w:r w:rsidRPr="00323BF4" w:rsidR="00DF6489">
        <w:t>and media coverage.</w:t>
      </w:r>
    </w:p>
    <w:p w:rsidRPr="00323BF4" w:rsidR="00E74C8F" w:rsidP="00E74C8F" w:rsidRDefault="00E74C8F" w14:paraId="28E4269B" w14:textId="77777777">
      <w:pPr>
        <w:rPr>
          <w:rFonts w:eastAsia="Times New Roman"/>
          <w:spacing w:val="2"/>
          <w:kern w:val="0"/>
          <w:lang w:eastAsia="en-GB"/>
          <w14:ligatures w14:val="none"/>
        </w:rPr>
      </w:pPr>
    </w:p>
    <w:p w:rsidRPr="00323BF4" w:rsidR="00FC4530" w:rsidP="66505FA0" w:rsidRDefault="00FC4530" w14:paraId="46FC7D0E" w14:textId="16BB421E">
      <w:pPr>
        <w:pStyle w:val="Heading2"/>
        <w:rPr>
          <w:rFonts w:eastAsia="Times New Roman"/>
          <w:lang w:eastAsia="en-GB"/>
        </w:rPr>
      </w:pPr>
      <w:r w:rsidRPr="00323BF4" w:rsidR="67DE1AEC">
        <w:rPr/>
        <w:t>Key insight</w:t>
      </w:r>
    </w:p>
    <w:p w:rsidRPr="00323BF4" w:rsidR="00990CC2" w:rsidP="00FC4530" w:rsidRDefault="00990CC2" w14:paraId="27E7055F" w14:textId="77777777">
      <w:pPr>
        <w:rPr>
          <w:rFonts w:eastAsia="Times New Roman"/>
          <w:spacing w:val="2"/>
          <w:kern w:val="0"/>
          <w:lang w:eastAsia="en-GB"/>
          <w14:ligatures w14:val="none"/>
        </w:rPr>
      </w:pPr>
    </w:p>
    <w:p w:rsidRPr="00323BF4" w:rsidR="00E74C8F" w:rsidP="00FC4530" w:rsidRDefault="00E74C8F" w14:paraId="64D87465" w14:textId="04BA8B87">
      <w:pPr>
        <w:numPr>
          <w:ilvl w:val="0"/>
          <w:numId w:val="5"/>
        </w:numPr>
        <w:rPr>
          <w:rFonts w:eastAsia="Times New Roman"/>
          <w:kern w:val="0"/>
          <w:lang w:eastAsia="en-GB"/>
          <w14:ligatures w14:val="none"/>
        </w:rPr>
      </w:pPr>
      <w:r w:rsidRPr="00323BF4">
        <w:rPr>
          <w:rStyle w:val="agcmg"/>
        </w:rPr>
        <w:t>Local rights-based approaches are interpreted differently.</w:t>
      </w:r>
    </w:p>
    <w:p w:rsidRPr="00323BF4" w:rsidR="00FC4530" w:rsidP="00FC4530" w:rsidRDefault="00FC4530" w14:paraId="75F842A5" w14:textId="322D405A">
      <w:pPr>
        <w:numPr>
          <w:ilvl w:val="0"/>
          <w:numId w:val="5"/>
        </w:numPr>
        <w:rPr>
          <w:rFonts w:eastAsia="Times New Roman"/>
          <w:kern w:val="0"/>
          <w:lang w:eastAsia="en-GB"/>
          <w14:ligatures w14:val="none"/>
        </w:rPr>
      </w:pPr>
      <w:r w:rsidRPr="00323BF4">
        <w:rPr>
          <w:rFonts w:eastAsia="Times New Roman"/>
          <w:kern w:val="0"/>
          <w:lang w:eastAsia="en-GB"/>
          <w14:ligatures w14:val="none"/>
        </w:rPr>
        <w:t>Public homelessness is increasing since COVID-19</w:t>
      </w:r>
      <w:r w:rsidRPr="00323BF4" w:rsidR="00E74C8F">
        <w:rPr>
          <w:rFonts w:eastAsia="Times New Roman"/>
          <w:kern w:val="0"/>
          <w:lang w:eastAsia="en-GB"/>
          <w14:ligatures w14:val="none"/>
        </w:rPr>
        <w:t>.</w:t>
      </w:r>
    </w:p>
    <w:p w:rsidRPr="00323BF4" w:rsidR="00FC4530" w:rsidP="00FC4530" w:rsidRDefault="00FC4530" w14:paraId="5021B33E" w14:textId="0D0A7917">
      <w:pPr>
        <w:numPr>
          <w:ilvl w:val="0"/>
          <w:numId w:val="5"/>
        </w:numPr>
        <w:rPr>
          <w:rFonts w:eastAsia="Times New Roman"/>
          <w:kern w:val="0"/>
          <w:lang w:eastAsia="en-GB"/>
          <w14:ligatures w14:val="none"/>
        </w:rPr>
      </w:pPr>
      <w:r w:rsidRPr="00323BF4">
        <w:rPr>
          <w:rFonts w:eastAsia="Times New Roman"/>
          <w:kern w:val="0"/>
          <w:lang w:eastAsia="en-GB"/>
          <w14:ligatures w14:val="none"/>
        </w:rPr>
        <w:t>Human rights language is stronger in policy than in practice</w:t>
      </w:r>
      <w:r w:rsidRPr="00323BF4" w:rsidR="00E74C8F">
        <w:rPr>
          <w:rFonts w:eastAsia="Times New Roman"/>
          <w:kern w:val="0"/>
          <w:lang w:eastAsia="en-GB"/>
          <w14:ligatures w14:val="none"/>
        </w:rPr>
        <w:t>.</w:t>
      </w:r>
    </w:p>
    <w:p w:rsidRPr="00323BF4" w:rsidR="00FC4530" w:rsidP="00FC4530" w:rsidRDefault="00FC4530" w14:paraId="37E642BE" w14:textId="65D42A44">
      <w:pPr>
        <w:numPr>
          <w:ilvl w:val="0"/>
          <w:numId w:val="5"/>
        </w:numPr>
        <w:rPr>
          <w:rFonts w:eastAsia="Times New Roman"/>
          <w:kern w:val="0"/>
          <w:lang w:eastAsia="en-GB"/>
          <w14:ligatures w14:val="none"/>
        </w:rPr>
      </w:pPr>
      <w:r w:rsidRPr="00323BF4">
        <w:rPr>
          <w:rFonts w:eastAsia="Times New Roman"/>
          <w:kern w:val="0"/>
          <w:lang w:eastAsia="en-GB"/>
          <w14:ligatures w14:val="none"/>
        </w:rPr>
        <w:t>Local laws prioritise health, safety and amenity concerns</w:t>
      </w:r>
      <w:r w:rsidRPr="00323BF4" w:rsidR="00E74C8F">
        <w:rPr>
          <w:rFonts w:eastAsia="Times New Roman"/>
          <w:kern w:val="0"/>
          <w:lang w:eastAsia="en-GB"/>
          <w14:ligatures w14:val="none"/>
        </w:rPr>
        <w:t>.</w:t>
      </w:r>
    </w:p>
    <w:p w:rsidRPr="00323BF4" w:rsidR="00E74C8F" w:rsidP="00E74C8F" w:rsidRDefault="00E74C8F" w14:paraId="16D15179" w14:textId="77777777">
      <w:pPr>
        <w:rPr>
          <w:rFonts w:eastAsia="Times New Roman"/>
          <w:kern w:val="0"/>
          <w:lang w:eastAsia="en-GB"/>
          <w14:ligatures w14:val="none"/>
        </w:rPr>
      </w:pPr>
    </w:p>
    <w:p w:rsidRPr="00323BF4" w:rsidR="00E74C8F" w:rsidP="66505FA0" w:rsidRDefault="00E74C8F" w14:paraId="74262DAE" w14:textId="77777777">
      <w:pPr>
        <w:pStyle w:val="Heading2"/>
        <w:rPr>
          <w:rStyle w:val="agcmg"/>
        </w:rPr>
      </w:pPr>
      <w:r w:rsidR="7B4E755F">
        <w:rPr/>
        <w:t>Interview themes</w:t>
      </w:r>
    </w:p>
    <w:p w:rsidRPr="00323BF4" w:rsidR="00E74C8F" w:rsidP="00E74C8F" w:rsidRDefault="00E74C8F" w14:paraId="77B35EA0" w14:textId="77777777">
      <w:pPr>
        <w:rPr>
          <w:rStyle w:val="agcmg"/>
        </w:rPr>
      </w:pPr>
    </w:p>
    <w:p w:rsidRPr="00323BF4" w:rsidR="00E74C8F" w:rsidP="00E74C8F" w:rsidRDefault="00E74C8F" w14:paraId="6B032EC5" w14:textId="7B3BB229">
      <w:pPr>
        <w:rPr>
          <w:rStyle w:val="agcmg"/>
        </w:rPr>
      </w:pPr>
      <w:r w:rsidRPr="00323BF4">
        <w:rPr>
          <w:rStyle w:val="agcmg"/>
        </w:rPr>
        <w:t xml:space="preserve">Pie chart showing the main thematized interview data across four themes of structural context, human rights lens, security lens and health lens. </w:t>
      </w:r>
    </w:p>
    <w:p w:rsidRPr="00323BF4" w:rsidR="00E74C8F" w:rsidP="00E74C8F" w:rsidRDefault="00E74C8F" w14:paraId="655DC2B5" w14:textId="77777777"/>
    <w:p w:rsidRPr="00323BF4" w:rsidR="00FC4530" w:rsidP="66505FA0" w:rsidRDefault="00AD4EF6" w14:paraId="3201B791" w14:textId="50DF61F4">
      <w:pPr>
        <w:pStyle w:val="Heading2"/>
        <w:rPr>
          <w:rFonts w:eastAsia="Times New Roman"/>
          <w:lang w:eastAsia="en-GB"/>
        </w:rPr>
      </w:pPr>
      <w:r w:rsidRPr="00323BF4" w:rsidR="54AEC3F5">
        <w:rPr/>
        <w:t>Significance</w:t>
      </w:r>
    </w:p>
    <w:p w:rsidRPr="00323BF4" w:rsidR="00FC4530" w:rsidP="00FC4530" w:rsidRDefault="00FC4530" w14:paraId="3D9477B7" w14:textId="1766546A">
      <w:pPr>
        <w:numPr>
          <w:ilvl w:val="0"/>
          <w:numId w:val="6"/>
        </w:numPr>
        <w:spacing w:before="100" w:beforeAutospacing="1" w:after="100" w:afterAutospacing="1"/>
        <w:rPr>
          <w:rFonts w:eastAsia="Times New Roman"/>
          <w:kern w:val="0"/>
          <w:lang w:eastAsia="en-GB"/>
          <w14:ligatures w14:val="none"/>
        </w:rPr>
      </w:pPr>
      <w:r w:rsidRPr="00323BF4">
        <w:rPr>
          <w:rFonts w:eastAsia="Times New Roman"/>
          <w:kern w:val="0"/>
          <w:lang w:eastAsia="en-GB"/>
          <w14:ligatures w14:val="none"/>
        </w:rPr>
        <w:t>Identifies how human rights frameworks operate in local government practice</w:t>
      </w:r>
      <w:r w:rsidRPr="00323BF4" w:rsidR="00E74C8F">
        <w:rPr>
          <w:rFonts w:eastAsia="Times New Roman"/>
          <w:kern w:val="0"/>
          <w:lang w:eastAsia="en-GB"/>
          <w14:ligatures w14:val="none"/>
        </w:rPr>
        <w:t>.</w:t>
      </w:r>
    </w:p>
    <w:p w:rsidRPr="00323BF4" w:rsidR="00FC4530" w:rsidP="00FC4530" w:rsidRDefault="00FC4530" w14:paraId="328ACCF4" w14:textId="493FB388">
      <w:pPr>
        <w:numPr>
          <w:ilvl w:val="0"/>
          <w:numId w:val="6"/>
        </w:numPr>
        <w:spacing w:before="100" w:beforeAutospacing="1" w:after="100" w:afterAutospacing="1"/>
        <w:rPr>
          <w:rFonts w:eastAsia="Times New Roman"/>
          <w:kern w:val="0"/>
          <w:lang w:eastAsia="en-GB"/>
          <w14:ligatures w14:val="none"/>
        </w:rPr>
      </w:pPr>
      <w:r w:rsidRPr="00323BF4">
        <w:rPr>
          <w:rFonts w:eastAsia="Times New Roman"/>
          <w:kern w:val="0"/>
          <w:lang w:eastAsia="en-GB"/>
          <w14:ligatures w14:val="none"/>
        </w:rPr>
        <w:t>Provides evidence to inform future homelessness policy</w:t>
      </w:r>
      <w:r w:rsidRPr="00323BF4" w:rsidR="00E74C8F">
        <w:rPr>
          <w:rFonts w:eastAsia="Times New Roman"/>
          <w:kern w:val="0"/>
          <w:lang w:eastAsia="en-GB"/>
          <w14:ligatures w14:val="none"/>
        </w:rPr>
        <w:t>.</w:t>
      </w:r>
    </w:p>
    <w:p w:rsidRPr="00323BF4" w:rsidR="00FC4530" w:rsidP="00FC4530" w:rsidRDefault="00FC4530" w14:paraId="11E57087" w14:textId="2BD7379B">
      <w:pPr>
        <w:numPr>
          <w:ilvl w:val="0"/>
          <w:numId w:val="6"/>
        </w:numPr>
        <w:spacing w:before="100" w:beforeAutospacing="1" w:after="100" w:afterAutospacing="1"/>
        <w:rPr>
          <w:rFonts w:eastAsia="Times New Roman"/>
          <w:kern w:val="0"/>
          <w:lang w:eastAsia="en-GB"/>
          <w14:ligatures w14:val="none"/>
        </w:rPr>
      </w:pPr>
      <w:r w:rsidRPr="00323BF4" w:rsidR="67DE1AEC">
        <w:rPr>
          <w:rFonts w:eastAsia="Times New Roman"/>
          <w:kern w:val="0"/>
          <w:lang w:eastAsia="en-GB"/>
          <w14:ligatures w14:val="none"/>
        </w:rPr>
        <w:t>Supports more rights-respecting approaches to local governance</w:t>
      </w:r>
      <w:r w:rsidRPr="00323BF4" w:rsidR="7B4E755F">
        <w:rPr>
          <w:rFonts w:eastAsia="Times New Roman"/>
          <w:kern w:val="0"/>
          <w:lang w:eastAsia="en-GB"/>
          <w14:ligatures w14:val="none"/>
        </w:rPr>
        <w:t>.</w:t>
      </w:r>
    </w:p>
    <w:p w:rsidRPr="00323BF4" w:rsidR="00FC4530" w:rsidP="66505FA0" w:rsidRDefault="00FC4530" w14:paraId="3D98A593" w14:textId="408F64B7">
      <w:pPr>
        <w:spacing w:before="0" w:beforeAutospacing="off" w:after="0" w:afterAutospacing="off" w:line="825" w:lineRule="atLeast"/>
        <w:rPr>
          <w:rFonts w:ascii="Segoe UI" w:hAnsi="Segoe UI" w:eastAsia="Segoe UI" w:cs="Segoe UI"/>
          <w:b w:val="0"/>
          <w:bCs w:val="0"/>
          <w:i w:val="0"/>
          <w:iCs w:val="0"/>
          <w:caps w:val="0"/>
          <w:smallCaps w:val="0"/>
          <w:noProof w:val="0"/>
          <w:color w:val="000000" w:themeColor="text1" w:themeTint="FF" w:themeShade="FF"/>
          <w:sz w:val="18"/>
          <w:szCs w:val="18"/>
          <w:lang w:val="en-AU"/>
        </w:rPr>
      </w:pPr>
    </w:p>
    <w:p w:rsidRPr="00323BF4" w:rsidR="00FC4530" w:rsidP="66505FA0" w:rsidRDefault="00FC4530" w14:paraId="4FFF62A7" w14:textId="469E99AE">
      <w:pPr>
        <w:pStyle w:val="Heading2"/>
        <w:rPr>
          <w:rFonts w:ascii="Calibri" w:hAnsi="Calibri" w:eastAsia="Calibri" w:cs="Calibri"/>
          <w:b w:val="0"/>
          <w:bCs w:val="0"/>
          <w:i w:val="0"/>
          <w:iCs w:val="0"/>
          <w:caps w:val="0"/>
          <w:smallCaps w:val="0"/>
          <w:noProof w:val="0"/>
          <w:color w:val="000000" w:themeColor="text1" w:themeTint="FF" w:themeShade="FF"/>
          <w:sz w:val="24"/>
          <w:szCs w:val="24"/>
          <w:lang w:val="en-AU"/>
        </w:rPr>
      </w:pPr>
      <w:r w:rsidRPr="66505FA0" w:rsidR="49948FF4">
        <w:rPr>
          <w:noProof w:val="0"/>
          <w:lang w:val="en-GB"/>
        </w:rPr>
        <w:t>Reference list</w:t>
      </w:r>
    </w:p>
    <w:p w:rsidRPr="00323BF4" w:rsidR="00FC4530" w:rsidP="66505FA0" w:rsidRDefault="00FC4530" w14:paraId="48B5DA04" w14:textId="3B100AF4">
      <w:pPr>
        <w:spacing w:before="0" w:beforeAutospacing="off" w:after="0" w:afterAutospacing="off" w:line="825" w:lineRule="atLeast"/>
        <w:jc w:val="center"/>
        <w:rPr>
          <w:rFonts w:ascii="Segoe UI" w:hAnsi="Segoe UI" w:eastAsia="Segoe UI" w:cs="Segoe UI"/>
          <w:b w:val="0"/>
          <w:bCs w:val="0"/>
          <w:i w:val="0"/>
          <w:iCs w:val="0"/>
          <w:caps w:val="0"/>
          <w:smallCaps w:val="0"/>
          <w:noProof w:val="0"/>
          <w:color w:val="000000" w:themeColor="text1" w:themeTint="FF" w:themeShade="FF"/>
          <w:sz w:val="18"/>
          <w:szCs w:val="18"/>
          <w:lang w:val="en-AU"/>
        </w:rPr>
      </w:pPr>
    </w:p>
    <w:p w:rsidRPr="00323BF4" w:rsidR="00FC4530" w:rsidP="66505FA0" w:rsidRDefault="00FC4530" w14:paraId="2894F181" w14:textId="06D80975">
      <w:pPr>
        <w:pStyle w:val="ListParagraph"/>
        <w:numPr>
          <w:ilvl w:val="0"/>
          <w:numId w:val="10"/>
        </w:numPr>
        <w:spacing w:before="0" w:beforeAutospacing="off" w:after="0" w:afterAutospacing="off" w:line="825" w:lineRule="atLeast"/>
        <w:rPr>
          <w:rFonts w:ascii="Calibri" w:hAnsi="Calibri" w:eastAsia="Calibri" w:cs="Calibri"/>
          <w:b w:val="0"/>
          <w:bCs w:val="0"/>
          <w:i w:val="0"/>
          <w:iCs w:val="0"/>
          <w:caps w:val="0"/>
          <w:smallCaps w:val="0"/>
          <w:noProof w:val="0"/>
          <w:color w:val="000000" w:themeColor="text1" w:themeTint="FF" w:themeShade="FF"/>
          <w:sz w:val="24"/>
          <w:szCs w:val="24"/>
          <w:lang w:val="en-AU"/>
        </w:rPr>
      </w:pPr>
      <w:r w:rsidRPr="66505FA0" w:rsidR="49948FF4">
        <w:rPr>
          <w:rStyle w:val="normaltextrun"/>
          <w:rFonts w:ascii="Calibri" w:hAnsi="Calibri" w:eastAsia="Calibri" w:cs="Calibri"/>
          <w:b w:val="0"/>
          <w:bCs w:val="0"/>
          <w:i w:val="0"/>
          <w:iCs w:val="0"/>
          <w:caps w:val="0"/>
          <w:smallCaps w:val="0"/>
          <w:noProof w:val="0"/>
          <w:color w:val="000000" w:themeColor="text1" w:themeTint="FF" w:themeShade="FF"/>
          <w:sz w:val="24"/>
          <w:szCs w:val="24"/>
          <w:lang w:val="en-GB"/>
        </w:rPr>
        <w:t>Chris Chamberlain and David Mackenzie, ‘Understanding Contemporary Homelessness: Issues of Definition and Meaning’ (1992) 27(4) </w:t>
      </w:r>
      <w:r w:rsidRPr="66505FA0" w:rsidR="49948FF4">
        <w:rPr>
          <w:rStyle w:val="normaltextrun"/>
          <w:rFonts w:ascii="Calibri" w:hAnsi="Calibri" w:eastAsia="Calibri" w:cs="Calibri"/>
          <w:b w:val="0"/>
          <w:bCs w:val="0"/>
          <w:i w:val="1"/>
          <w:iCs w:val="1"/>
          <w:caps w:val="0"/>
          <w:smallCaps w:val="0"/>
          <w:noProof w:val="0"/>
          <w:color w:val="000000" w:themeColor="text1" w:themeTint="FF" w:themeShade="FF"/>
          <w:sz w:val="24"/>
          <w:szCs w:val="24"/>
          <w:lang w:val="en-GB"/>
        </w:rPr>
        <w:t>Australian Journal of Social Issues</w:t>
      </w:r>
      <w:r w:rsidRPr="66505FA0" w:rsidR="49948FF4">
        <w:rPr>
          <w:rStyle w:val="normaltextrun"/>
          <w:rFonts w:ascii="Calibri" w:hAnsi="Calibri" w:eastAsia="Calibri" w:cs="Calibri"/>
          <w:b w:val="0"/>
          <w:bCs w:val="0"/>
          <w:i w:val="0"/>
          <w:iCs w:val="0"/>
          <w:caps w:val="0"/>
          <w:smallCaps w:val="0"/>
          <w:noProof w:val="0"/>
          <w:color w:val="000000" w:themeColor="text1" w:themeTint="FF" w:themeShade="FF"/>
          <w:sz w:val="24"/>
          <w:szCs w:val="24"/>
          <w:lang w:val="en-GB"/>
        </w:rPr>
        <w:t> 274.</w:t>
      </w:r>
    </w:p>
    <w:p w:rsidRPr="00323BF4" w:rsidR="00FC4530" w:rsidP="66505FA0" w:rsidRDefault="00FC4530" w14:paraId="0816013A" w14:textId="5CCC1BD3">
      <w:pPr>
        <w:pStyle w:val="ListParagraph"/>
        <w:numPr>
          <w:ilvl w:val="0"/>
          <w:numId w:val="10"/>
        </w:numPr>
        <w:spacing w:before="0" w:beforeAutospacing="off" w:after="0" w:afterAutospacing="off" w:line="825" w:lineRule="atLeast"/>
        <w:rPr>
          <w:rFonts w:ascii="Calibri" w:hAnsi="Calibri" w:eastAsia="Calibri" w:cs="Calibri"/>
          <w:b w:val="0"/>
          <w:bCs w:val="0"/>
          <w:i w:val="0"/>
          <w:iCs w:val="0"/>
          <w:caps w:val="0"/>
          <w:smallCaps w:val="0"/>
          <w:noProof w:val="0"/>
          <w:color w:val="000000" w:themeColor="text1" w:themeTint="FF" w:themeShade="FF"/>
          <w:sz w:val="24"/>
          <w:szCs w:val="24"/>
          <w:lang w:val="en-AU"/>
        </w:rPr>
      </w:pPr>
      <w:r w:rsidRPr="66505FA0" w:rsidR="49948FF4">
        <w:rPr>
          <w:rStyle w:val="normaltextrun"/>
          <w:rFonts w:ascii="Calibri" w:hAnsi="Calibri" w:eastAsia="Calibri" w:cs="Calibri"/>
          <w:b w:val="0"/>
          <w:bCs w:val="0"/>
          <w:i w:val="1"/>
          <w:iCs w:val="1"/>
          <w:caps w:val="0"/>
          <w:smallCaps w:val="0"/>
          <w:noProof w:val="0"/>
          <w:color w:val="000000" w:themeColor="text1" w:themeTint="FF" w:themeShade="FF"/>
          <w:sz w:val="24"/>
          <w:szCs w:val="24"/>
          <w:lang w:val="en-GB"/>
        </w:rPr>
        <w:t>International Covenant on Civil and Political Rights</w:t>
      </w:r>
      <w:r w:rsidRPr="66505FA0" w:rsidR="49948FF4">
        <w:rPr>
          <w:rStyle w:val="normaltextrun"/>
          <w:rFonts w:ascii="Calibri" w:hAnsi="Calibri" w:eastAsia="Calibri" w:cs="Calibri"/>
          <w:b w:val="0"/>
          <w:bCs w:val="0"/>
          <w:i w:val="0"/>
          <w:iCs w:val="0"/>
          <w:caps w:val="0"/>
          <w:smallCaps w:val="0"/>
          <w:noProof w:val="0"/>
          <w:color w:val="000000" w:themeColor="text1" w:themeTint="FF" w:themeShade="FF"/>
          <w:sz w:val="24"/>
          <w:szCs w:val="24"/>
          <w:lang w:val="en-GB"/>
        </w:rPr>
        <w:t>, opened for signature 19 December 1996, 999 UNTS 171 (entered into force 23 March 1976) (</w:t>
      </w:r>
      <w:r w:rsidRPr="66505FA0" w:rsidR="49948FF4">
        <w:rPr>
          <w:rStyle w:val="normaltextrun"/>
          <w:rFonts w:ascii="Calibri" w:hAnsi="Calibri" w:eastAsia="Calibri" w:cs="Calibri"/>
          <w:b w:val="0"/>
          <w:bCs w:val="0"/>
          <w:i w:val="1"/>
          <w:iCs w:val="1"/>
          <w:caps w:val="0"/>
          <w:smallCaps w:val="0"/>
          <w:noProof w:val="0"/>
          <w:color w:val="000000" w:themeColor="text1" w:themeTint="FF" w:themeShade="FF"/>
          <w:sz w:val="24"/>
          <w:szCs w:val="24"/>
          <w:lang w:val="en-GB"/>
        </w:rPr>
        <w:t>‘ICCPR’</w:t>
      </w:r>
      <w:r w:rsidRPr="66505FA0" w:rsidR="49948FF4">
        <w:rPr>
          <w:rStyle w:val="normaltextrun"/>
          <w:rFonts w:ascii="Calibri" w:hAnsi="Calibri" w:eastAsia="Calibri" w:cs="Calibri"/>
          <w:b w:val="0"/>
          <w:bCs w:val="0"/>
          <w:i w:val="0"/>
          <w:iCs w:val="0"/>
          <w:caps w:val="0"/>
          <w:smallCaps w:val="0"/>
          <w:noProof w:val="0"/>
          <w:color w:val="000000" w:themeColor="text1" w:themeTint="FF" w:themeShade="FF"/>
          <w:sz w:val="24"/>
          <w:szCs w:val="24"/>
          <w:lang w:val="en-GB"/>
        </w:rPr>
        <w:t>) art 17.</w:t>
      </w:r>
    </w:p>
    <w:p w:rsidRPr="00323BF4" w:rsidR="00FC4530" w:rsidP="66505FA0" w:rsidRDefault="00FC4530" w14:paraId="23514B5E" w14:textId="5D52B026">
      <w:pPr>
        <w:pStyle w:val="ListParagraph"/>
        <w:numPr>
          <w:ilvl w:val="0"/>
          <w:numId w:val="10"/>
        </w:numPr>
        <w:spacing w:before="0" w:beforeAutospacing="off" w:after="0" w:afterAutospacing="off" w:line="825" w:lineRule="atLeast"/>
        <w:rPr>
          <w:rFonts w:ascii="Calibri" w:hAnsi="Calibri" w:eastAsia="Calibri" w:cs="Calibri"/>
          <w:b w:val="0"/>
          <w:bCs w:val="0"/>
          <w:i w:val="0"/>
          <w:iCs w:val="0"/>
          <w:caps w:val="0"/>
          <w:smallCaps w:val="0"/>
          <w:noProof w:val="0"/>
          <w:color w:val="000000" w:themeColor="text1" w:themeTint="FF" w:themeShade="FF"/>
          <w:sz w:val="24"/>
          <w:szCs w:val="24"/>
          <w:lang w:val="en-AU"/>
        </w:rPr>
      </w:pPr>
      <w:r w:rsidRPr="66505FA0" w:rsidR="49948FF4">
        <w:rPr>
          <w:rStyle w:val="normaltextrun"/>
          <w:rFonts w:ascii="Calibri" w:hAnsi="Calibri" w:eastAsia="Calibri" w:cs="Calibri"/>
          <w:b w:val="0"/>
          <w:bCs w:val="0"/>
          <w:i w:val="1"/>
          <w:iCs w:val="1"/>
          <w:caps w:val="0"/>
          <w:smallCaps w:val="0"/>
          <w:noProof w:val="0"/>
          <w:color w:val="000000" w:themeColor="text1" w:themeTint="FF" w:themeShade="FF"/>
          <w:sz w:val="24"/>
          <w:szCs w:val="24"/>
          <w:lang w:val="en-GB"/>
        </w:rPr>
        <w:t>International Covenant on Economic, Social and Cultural Rights</w:t>
      </w:r>
      <w:r w:rsidRPr="66505FA0" w:rsidR="49948FF4">
        <w:rPr>
          <w:rStyle w:val="normaltextrun"/>
          <w:rFonts w:ascii="Calibri" w:hAnsi="Calibri" w:eastAsia="Calibri" w:cs="Calibri"/>
          <w:b w:val="0"/>
          <w:bCs w:val="0"/>
          <w:i w:val="0"/>
          <w:iCs w:val="0"/>
          <w:caps w:val="0"/>
          <w:smallCaps w:val="0"/>
          <w:noProof w:val="0"/>
          <w:color w:val="000000" w:themeColor="text1" w:themeTint="FF" w:themeShade="FF"/>
          <w:sz w:val="24"/>
          <w:szCs w:val="24"/>
          <w:lang w:val="en-GB"/>
        </w:rPr>
        <w:t>, opened for signature 16 December 1966, 999 UNTS 3 (entered into force 3 January 1976) art 11.</w:t>
      </w:r>
    </w:p>
    <w:p w:rsidRPr="00323BF4" w:rsidR="00FC4530" w:rsidP="66505FA0" w:rsidRDefault="00FC4530" w14:paraId="470DB865" w14:textId="316E3A79">
      <w:pPr>
        <w:pStyle w:val="ListParagraph"/>
        <w:numPr>
          <w:ilvl w:val="0"/>
          <w:numId w:val="10"/>
        </w:numPr>
        <w:spacing w:before="0" w:beforeAutospacing="off" w:after="0" w:afterAutospacing="off" w:line="825" w:lineRule="atLeast"/>
        <w:rPr>
          <w:rFonts w:ascii="Calibri" w:hAnsi="Calibri" w:eastAsia="Calibri" w:cs="Calibri"/>
          <w:b w:val="0"/>
          <w:bCs w:val="0"/>
          <w:i w:val="0"/>
          <w:iCs w:val="0"/>
          <w:caps w:val="0"/>
          <w:smallCaps w:val="0"/>
          <w:noProof w:val="0"/>
          <w:color w:val="000000" w:themeColor="text1" w:themeTint="FF" w:themeShade="FF"/>
          <w:sz w:val="24"/>
          <w:szCs w:val="24"/>
          <w:lang w:val="en-AU"/>
        </w:rPr>
      </w:pPr>
      <w:r w:rsidRPr="66505FA0" w:rsidR="49948FF4">
        <w:rPr>
          <w:rStyle w:val="normaltextrun"/>
          <w:rFonts w:ascii="Calibri" w:hAnsi="Calibri" w:eastAsia="Calibri" w:cs="Calibri"/>
          <w:b w:val="0"/>
          <w:bCs w:val="0"/>
          <w:i w:val="1"/>
          <w:iCs w:val="1"/>
          <w:caps w:val="0"/>
          <w:smallCaps w:val="0"/>
          <w:noProof w:val="0"/>
          <w:color w:val="000000" w:themeColor="text1" w:themeTint="FF" w:themeShade="FF"/>
          <w:sz w:val="24"/>
          <w:szCs w:val="24"/>
          <w:lang w:val="en-GB"/>
        </w:rPr>
        <w:t>ICCPR </w:t>
      </w:r>
      <w:r w:rsidRPr="66505FA0" w:rsidR="49948FF4">
        <w:rPr>
          <w:rStyle w:val="normaltextrun"/>
          <w:rFonts w:ascii="Calibri" w:hAnsi="Calibri" w:eastAsia="Calibri" w:cs="Calibri"/>
          <w:b w:val="0"/>
          <w:bCs w:val="0"/>
          <w:i w:val="0"/>
          <w:iCs w:val="0"/>
          <w:caps w:val="0"/>
          <w:smallCaps w:val="0"/>
          <w:noProof w:val="0"/>
          <w:color w:val="000000" w:themeColor="text1" w:themeTint="FF" w:themeShade="FF"/>
          <w:sz w:val="24"/>
          <w:szCs w:val="24"/>
          <w:lang w:val="en-GB"/>
        </w:rPr>
        <w:t>art 7. </w:t>
      </w:r>
    </w:p>
    <w:p w:rsidRPr="00323BF4" w:rsidR="00FC4530" w:rsidP="66505FA0" w:rsidRDefault="00FC4530" w14:paraId="0249711B" w14:textId="4F867315">
      <w:pPr>
        <w:pStyle w:val="ListParagraph"/>
        <w:numPr>
          <w:ilvl w:val="0"/>
          <w:numId w:val="10"/>
        </w:numPr>
        <w:spacing w:before="0" w:beforeAutospacing="off" w:after="0" w:afterAutospacing="off" w:line="825" w:lineRule="atLeast"/>
        <w:rPr>
          <w:rFonts w:ascii="Calibri" w:hAnsi="Calibri" w:eastAsia="Calibri" w:cs="Calibri"/>
          <w:b w:val="0"/>
          <w:bCs w:val="0"/>
          <w:i w:val="0"/>
          <w:iCs w:val="0"/>
          <w:caps w:val="0"/>
          <w:smallCaps w:val="0"/>
          <w:noProof w:val="0"/>
          <w:color w:val="000000" w:themeColor="text1" w:themeTint="FF" w:themeShade="FF"/>
          <w:sz w:val="24"/>
          <w:szCs w:val="24"/>
          <w:lang w:val="en-AU"/>
        </w:rPr>
      </w:pPr>
      <w:r w:rsidRPr="66505FA0" w:rsidR="49948FF4">
        <w:rPr>
          <w:rStyle w:val="normaltextrun"/>
          <w:rFonts w:ascii="Calibri" w:hAnsi="Calibri" w:eastAsia="Calibri" w:cs="Calibri"/>
          <w:b w:val="0"/>
          <w:bCs w:val="0"/>
          <w:i w:val="0"/>
          <w:iCs w:val="0"/>
          <w:caps w:val="0"/>
          <w:smallCaps w:val="0"/>
          <w:noProof w:val="0"/>
          <w:color w:val="000000" w:themeColor="text1" w:themeTint="FF" w:themeShade="FF"/>
          <w:sz w:val="24"/>
          <w:szCs w:val="24"/>
          <w:lang w:val="en-GB"/>
        </w:rPr>
        <w:t>Law Council of Australia, </w:t>
      </w:r>
      <w:r w:rsidRPr="66505FA0" w:rsidR="49948FF4">
        <w:rPr>
          <w:rStyle w:val="normaltextrun"/>
          <w:rFonts w:ascii="Calibri" w:hAnsi="Calibri" w:eastAsia="Calibri" w:cs="Calibri"/>
          <w:b w:val="0"/>
          <w:bCs w:val="0"/>
          <w:i w:val="1"/>
          <w:iCs w:val="1"/>
          <w:caps w:val="0"/>
          <w:smallCaps w:val="0"/>
          <w:noProof w:val="0"/>
          <w:color w:val="000000" w:themeColor="text1" w:themeTint="FF" w:themeShade="FF"/>
          <w:sz w:val="24"/>
          <w:szCs w:val="24"/>
          <w:lang w:val="en-GB"/>
        </w:rPr>
        <w:t>The Justice Project Final Report</w:t>
      </w:r>
      <w:r w:rsidRPr="66505FA0" w:rsidR="49948FF4">
        <w:rPr>
          <w:rStyle w:val="normaltextrun"/>
          <w:rFonts w:ascii="Calibri" w:hAnsi="Calibri" w:eastAsia="Calibri" w:cs="Calibri"/>
          <w:b w:val="0"/>
          <w:bCs w:val="0"/>
          <w:i w:val="0"/>
          <w:iCs w:val="0"/>
          <w:caps w:val="0"/>
          <w:smallCaps w:val="0"/>
          <w:noProof w:val="0"/>
          <w:color w:val="000000" w:themeColor="text1" w:themeTint="FF" w:themeShade="FF"/>
          <w:sz w:val="24"/>
          <w:szCs w:val="24"/>
          <w:lang w:val="en-GB"/>
        </w:rPr>
        <w:t> (Report, August 2018) 37.</w:t>
      </w:r>
    </w:p>
    <w:p w:rsidRPr="00323BF4" w:rsidR="00FC4530" w:rsidP="66505FA0" w:rsidRDefault="00FC4530" w14:paraId="0E6B83E7" w14:textId="3793959C">
      <w:pPr>
        <w:pStyle w:val="ListParagraph"/>
        <w:numPr>
          <w:ilvl w:val="0"/>
          <w:numId w:val="10"/>
        </w:numPr>
        <w:spacing w:before="0" w:beforeAutospacing="off" w:after="0" w:afterAutospacing="off" w:line="825" w:lineRule="atLeast"/>
        <w:rPr>
          <w:rFonts w:ascii="Calibri" w:hAnsi="Calibri" w:eastAsia="Calibri" w:cs="Calibri"/>
          <w:b w:val="0"/>
          <w:bCs w:val="0"/>
          <w:i w:val="0"/>
          <w:iCs w:val="0"/>
          <w:caps w:val="0"/>
          <w:smallCaps w:val="0"/>
          <w:noProof w:val="0"/>
          <w:color w:val="000000" w:themeColor="text1" w:themeTint="FF" w:themeShade="FF"/>
          <w:sz w:val="24"/>
          <w:szCs w:val="24"/>
          <w:lang w:val="en-AU"/>
        </w:rPr>
      </w:pPr>
      <w:r w:rsidRPr="66505FA0" w:rsidR="49948FF4">
        <w:rPr>
          <w:rStyle w:val="normaltextrun"/>
          <w:rFonts w:ascii="Calibri" w:hAnsi="Calibri" w:eastAsia="Calibri" w:cs="Calibri"/>
          <w:b w:val="0"/>
          <w:bCs w:val="0"/>
          <w:i w:val="0"/>
          <w:iCs w:val="0"/>
          <w:caps w:val="0"/>
          <w:smallCaps w:val="0"/>
          <w:noProof w:val="0"/>
          <w:color w:val="000000" w:themeColor="text1" w:themeTint="FF" w:themeShade="FF"/>
          <w:sz w:val="24"/>
          <w:szCs w:val="24"/>
          <w:lang w:val="en-GB"/>
        </w:rPr>
        <w:t>Image of Australia. Canva. Used under premium license.</w:t>
      </w:r>
    </w:p>
    <w:p w:rsidRPr="00323BF4" w:rsidR="00FC4530" w:rsidP="66505FA0" w:rsidRDefault="00FC4530" w14:paraId="6E6F6CDD" w14:textId="42A9D687">
      <w:pPr>
        <w:pStyle w:val="ListParagraph"/>
        <w:numPr>
          <w:ilvl w:val="0"/>
          <w:numId w:val="10"/>
        </w:numPr>
        <w:spacing w:before="0" w:beforeAutospacing="off" w:after="0" w:afterAutospacing="off" w:line="825" w:lineRule="atLeast"/>
        <w:rPr>
          <w:rFonts w:ascii="Calibri" w:hAnsi="Calibri" w:eastAsia="Calibri" w:cs="Calibri"/>
          <w:b w:val="0"/>
          <w:bCs w:val="0"/>
          <w:i w:val="0"/>
          <w:iCs w:val="0"/>
          <w:caps w:val="0"/>
          <w:smallCaps w:val="0"/>
          <w:noProof w:val="0"/>
          <w:color w:val="000000" w:themeColor="text1" w:themeTint="FF" w:themeShade="FF"/>
          <w:sz w:val="24"/>
          <w:szCs w:val="24"/>
          <w:lang w:val="en-AU"/>
        </w:rPr>
      </w:pPr>
      <w:r w:rsidRPr="66505FA0" w:rsidR="49948FF4">
        <w:rPr>
          <w:rStyle w:val="normaltextrun"/>
          <w:rFonts w:ascii="Calibri" w:hAnsi="Calibri" w:eastAsia="Calibri" w:cs="Calibri"/>
          <w:b w:val="0"/>
          <w:bCs w:val="0"/>
          <w:i w:val="0"/>
          <w:iCs w:val="0"/>
          <w:caps w:val="0"/>
          <w:smallCaps w:val="0"/>
          <w:noProof w:val="0"/>
          <w:color w:val="000000" w:themeColor="text1" w:themeTint="FF" w:themeShade="FF"/>
          <w:sz w:val="24"/>
          <w:szCs w:val="24"/>
          <w:lang w:val="en-GB"/>
        </w:rPr>
        <w:t>Image of tent. Canva. Used under premium license.</w:t>
      </w:r>
    </w:p>
    <w:p w:rsidRPr="00323BF4" w:rsidR="00FC4530" w:rsidP="00FC4530" w:rsidRDefault="00FC4530" w14:paraId="3905D839" w14:textId="132ACD2C">
      <w:pPr>
        <w:spacing w:line="825" w:lineRule="atLeast"/>
        <w:rPr>
          <w:rFonts w:eastAsia="Times New Roman"/>
          <w:spacing w:val="2"/>
          <w:kern w:val="0"/>
          <w:lang w:eastAsia="en-GB"/>
          <w14:ligatures w14:val="none"/>
        </w:rPr>
      </w:pPr>
    </w:p>
    <w:p w:rsidRPr="00323BF4" w:rsidR="00FC4530" w:rsidP="00FC4530" w:rsidRDefault="00FC4530" w14:paraId="0ADBA361" w14:textId="77777777">
      <w:pPr>
        <w:pStyle w:val="cvgsua"/>
        <w:spacing w:line="540" w:lineRule="atLeast"/>
        <w:rPr>
          <w:rStyle w:val="agcmg"/>
          <w:spacing w:val="-5"/>
        </w:rPr>
      </w:pPr>
    </w:p>
    <w:p w:rsidRPr="00323BF4" w:rsidR="00FC4530" w:rsidP="00FC4530" w:rsidRDefault="00FC4530" w14:paraId="77724627" w14:textId="77777777">
      <w:pPr>
        <w:pStyle w:val="cvgsua"/>
        <w:spacing w:line="540" w:lineRule="atLeast"/>
        <w:rPr>
          <w:rStyle w:val="agcmg"/>
          <w:spacing w:val="-5"/>
        </w:rPr>
      </w:pPr>
    </w:p>
    <w:p w:rsidRPr="00323BF4" w:rsidR="00FC4530" w:rsidP="00FC4530" w:rsidRDefault="00FC4530" w14:paraId="1C36EA06" w14:textId="77777777">
      <w:pPr>
        <w:pStyle w:val="cvgsua"/>
        <w:spacing w:line="540" w:lineRule="atLeast"/>
        <w:rPr>
          <w:spacing w:val="-5"/>
        </w:rPr>
      </w:pPr>
    </w:p>
    <w:p w:rsidRPr="00323BF4" w:rsidR="00FC4530" w:rsidRDefault="00FC4530" w14:paraId="4AAADA88" w14:textId="77777777"/>
    <w:sectPr w:rsidRPr="00323BF4" w:rsidR="00FC4530" w:rsidSect="00A26793">
      <w:footerReference w:type="even" r:id="rId7"/>
      <w:footerReference w:type="default" r:id="rId8"/>
      <w:pgSz w:w="11900" w:h="16840"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4D3B06" w:rsidP="00E74C8F" w:rsidRDefault="004D3B06" w14:paraId="2E97E689" w14:textId="77777777">
      <w:r>
        <w:separator/>
      </w:r>
    </w:p>
  </w:endnote>
  <w:endnote w:type="continuationSeparator" w:id="0">
    <w:p w:rsidR="004D3B06" w:rsidP="00E74C8F" w:rsidRDefault="004D3B06" w14:paraId="3E96A70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76557055"/>
      <w:docPartObj>
        <w:docPartGallery w:val="Page Numbers (Bottom of Page)"/>
        <w:docPartUnique/>
      </w:docPartObj>
    </w:sdtPr>
    <w:sdtContent>
      <w:p w:rsidR="00E74C8F" w:rsidP="00593FA4" w:rsidRDefault="00E74C8F" w14:paraId="646EED41" w14:textId="602A1FAC">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EndPr>
      <w:rPr>
        <w:rStyle w:val="PageNumber"/>
      </w:rPr>
    </w:sdtEndPr>
  </w:sdt>
  <w:p w:rsidR="00E74C8F" w:rsidP="00E74C8F" w:rsidRDefault="00E74C8F" w14:paraId="31E2CA12"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48251562"/>
      <w:docPartObj>
        <w:docPartGallery w:val="Page Numbers (Bottom of Page)"/>
        <w:docPartUnique/>
      </w:docPartObj>
    </w:sdtPr>
    <w:sdtContent>
      <w:p w:rsidR="00E74C8F" w:rsidP="00593FA4" w:rsidRDefault="00E74C8F" w14:paraId="26316864" w14:textId="4BE49A93">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EndPr>
      <w:rPr>
        <w:rStyle w:val="PageNumber"/>
      </w:rPr>
    </w:sdtEndPr>
  </w:sdt>
  <w:p w:rsidR="00E74C8F" w:rsidP="00E74C8F" w:rsidRDefault="00E74C8F" w14:paraId="0A84DD7B"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4D3B06" w:rsidP="00E74C8F" w:rsidRDefault="004D3B06" w14:paraId="21D3E33D" w14:textId="77777777">
      <w:r>
        <w:separator/>
      </w:r>
    </w:p>
  </w:footnote>
  <w:footnote w:type="continuationSeparator" w:id="0">
    <w:p w:rsidR="004D3B06" w:rsidP="00E74C8F" w:rsidRDefault="004D3B06" w14:paraId="0C5FA477"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xmlns:w="http://schemas.openxmlformats.org/wordprocessingml/2006/main" w:abstractNumId="9">
    <w:nsid w:val="6f7152cc"/>
    <w:multiLevelType xmlns:w="http://schemas.openxmlformats.org/wordprocessingml/2006/main" w:val="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11D37BD5"/>
    <w:multiLevelType w:val="multilevel"/>
    <w:tmpl w:val="C9B816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C650C7E"/>
    <w:multiLevelType w:val="multilevel"/>
    <w:tmpl w:val="B99C33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2FB90B3C"/>
    <w:multiLevelType w:val="multilevel"/>
    <w:tmpl w:val="594409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374C18CC"/>
    <w:multiLevelType w:val="multilevel"/>
    <w:tmpl w:val="F17CA0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48117C22"/>
    <w:multiLevelType w:val="multilevel"/>
    <w:tmpl w:val="EF9E35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56FC3BAE"/>
    <w:multiLevelType w:val="multilevel"/>
    <w:tmpl w:val="AA8661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5BE36666"/>
    <w:multiLevelType w:val="multilevel"/>
    <w:tmpl w:val="5D68DB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775303B0"/>
    <w:multiLevelType w:val="multilevel"/>
    <w:tmpl w:val="45AAD8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7EED304E"/>
    <w:multiLevelType w:val="multilevel"/>
    <w:tmpl w:val="A7B2FF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0">
    <w:abstractNumId w:val="9"/>
  </w:num>
  <w:num w:numId="1" w16cid:durableId="960499800">
    <w:abstractNumId w:val="3"/>
  </w:num>
  <w:num w:numId="2" w16cid:durableId="1738549108">
    <w:abstractNumId w:val="1"/>
  </w:num>
  <w:num w:numId="3" w16cid:durableId="1887255944">
    <w:abstractNumId w:val="4"/>
  </w:num>
  <w:num w:numId="4" w16cid:durableId="1970210229">
    <w:abstractNumId w:val="6"/>
  </w:num>
  <w:num w:numId="5" w16cid:durableId="360279923">
    <w:abstractNumId w:val="7"/>
  </w:num>
  <w:num w:numId="6" w16cid:durableId="74282960">
    <w:abstractNumId w:val="2"/>
  </w:num>
  <w:num w:numId="7" w16cid:durableId="1963076000">
    <w:abstractNumId w:val="5"/>
  </w:num>
  <w:num w:numId="8" w16cid:durableId="43986609">
    <w:abstractNumId w:val="0"/>
  </w:num>
  <w:num w:numId="9" w16cid:durableId="371341901">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530"/>
    <w:rsid w:val="000068ED"/>
    <w:rsid w:val="0000696E"/>
    <w:rsid w:val="00006B25"/>
    <w:rsid w:val="00007913"/>
    <w:rsid w:val="00020477"/>
    <w:rsid w:val="00020C4C"/>
    <w:rsid w:val="00025787"/>
    <w:rsid w:val="000313C9"/>
    <w:rsid w:val="000324DC"/>
    <w:rsid w:val="00032887"/>
    <w:rsid w:val="00036780"/>
    <w:rsid w:val="0004111D"/>
    <w:rsid w:val="000414D9"/>
    <w:rsid w:val="00050D4F"/>
    <w:rsid w:val="00052532"/>
    <w:rsid w:val="00063C2F"/>
    <w:rsid w:val="00064B0A"/>
    <w:rsid w:val="00077E17"/>
    <w:rsid w:val="00081BB5"/>
    <w:rsid w:val="00083F32"/>
    <w:rsid w:val="000870C9"/>
    <w:rsid w:val="000A3667"/>
    <w:rsid w:val="000A436B"/>
    <w:rsid w:val="000A64A7"/>
    <w:rsid w:val="000B62C4"/>
    <w:rsid w:val="000C7194"/>
    <w:rsid w:val="000D27F7"/>
    <w:rsid w:val="000D4746"/>
    <w:rsid w:val="000D63C1"/>
    <w:rsid w:val="000D7387"/>
    <w:rsid w:val="000E0C8C"/>
    <w:rsid w:val="000E4E6B"/>
    <w:rsid w:val="000F5513"/>
    <w:rsid w:val="000F7F51"/>
    <w:rsid w:val="001179E4"/>
    <w:rsid w:val="00125F32"/>
    <w:rsid w:val="001312E3"/>
    <w:rsid w:val="00132E1C"/>
    <w:rsid w:val="001331E0"/>
    <w:rsid w:val="00142362"/>
    <w:rsid w:val="001518AE"/>
    <w:rsid w:val="00152478"/>
    <w:rsid w:val="0015355F"/>
    <w:rsid w:val="001635EE"/>
    <w:rsid w:val="0018429D"/>
    <w:rsid w:val="0018746E"/>
    <w:rsid w:val="00192A7E"/>
    <w:rsid w:val="001A3A79"/>
    <w:rsid w:val="001A3EFA"/>
    <w:rsid w:val="001A4053"/>
    <w:rsid w:val="001A7FD0"/>
    <w:rsid w:val="001B169C"/>
    <w:rsid w:val="001B3908"/>
    <w:rsid w:val="001B4DC1"/>
    <w:rsid w:val="001C24B1"/>
    <w:rsid w:val="001C280A"/>
    <w:rsid w:val="001C53B6"/>
    <w:rsid w:val="001C6DE3"/>
    <w:rsid w:val="001D76D7"/>
    <w:rsid w:val="001E0604"/>
    <w:rsid w:val="001F2446"/>
    <w:rsid w:val="001F620A"/>
    <w:rsid w:val="00203191"/>
    <w:rsid w:val="0020410E"/>
    <w:rsid w:val="0020542D"/>
    <w:rsid w:val="002061F7"/>
    <w:rsid w:val="00213C09"/>
    <w:rsid w:val="00215408"/>
    <w:rsid w:val="00215A4D"/>
    <w:rsid w:val="00215DCB"/>
    <w:rsid w:val="002243E1"/>
    <w:rsid w:val="00226F22"/>
    <w:rsid w:val="00227962"/>
    <w:rsid w:val="0023148C"/>
    <w:rsid w:val="00233437"/>
    <w:rsid w:val="002353CE"/>
    <w:rsid w:val="002418C9"/>
    <w:rsid w:val="002457F5"/>
    <w:rsid w:val="00245CBF"/>
    <w:rsid w:val="00247EEA"/>
    <w:rsid w:val="00251C9B"/>
    <w:rsid w:val="00256C1C"/>
    <w:rsid w:val="00257CB0"/>
    <w:rsid w:val="00262936"/>
    <w:rsid w:val="00263FB4"/>
    <w:rsid w:val="00264D07"/>
    <w:rsid w:val="00265CFD"/>
    <w:rsid w:val="00265F31"/>
    <w:rsid w:val="00266B89"/>
    <w:rsid w:val="00267563"/>
    <w:rsid w:val="00272580"/>
    <w:rsid w:val="002771A3"/>
    <w:rsid w:val="00283AE6"/>
    <w:rsid w:val="002961EA"/>
    <w:rsid w:val="00297B2C"/>
    <w:rsid w:val="002A39D3"/>
    <w:rsid w:val="002A5C2A"/>
    <w:rsid w:val="002A636F"/>
    <w:rsid w:val="002B3452"/>
    <w:rsid w:val="002C19F3"/>
    <w:rsid w:val="002D2BEB"/>
    <w:rsid w:val="002D4042"/>
    <w:rsid w:val="002D51A5"/>
    <w:rsid w:val="002E5E92"/>
    <w:rsid w:val="002F107F"/>
    <w:rsid w:val="00306BAB"/>
    <w:rsid w:val="003133CC"/>
    <w:rsid w:val="00317EED"/>
    <w:rsid w:val="00320741"/>
    <w:rsid w:val="00323BF4"/>
    <w:rsid w:val="00326E67"/>
    <w:rsid w:val="00331ABD"/>
    <w:rsid w:val="00333B77"/>
    <w:rsid w:val="0034007F"/>
    <w:rsid w:val="0035360A"/>
    <w:rsid w:val="003600EA"/>
    <w:rsid w:val="00360D51"/>
    <w:rsid w:val="00362254"/>
    <w:rsid w:val="0036270E"/>
    <w:rsid w:val="003657AF"/>
    <w:rsid w:val="00371D2F"/>
    <w:rsid w:val="00374C0A"/>
    <w:rsid w:val="00374DFD"/>
    <w:rsid w:val="00376468"/>
    <w:rsid w:val="003800DD"/>
    <w:rsid w:val="0038093F"/>
    <w:rsid w:val="00387007"/>
    <w:rsid w:val="0039730A"/>
    <w:rsid w:val="003A24DD"/>
    <w:rsid w:val="003A4E4F"/>
    <w:rsid w:val="003C2C62"/>
    <w:rsid w:val="003C4340"/>
    <w:rsid w:val="003C7A2D"/>
    <w:rsid w:val="003D42A9"/>
    <w:rsid w:val="003D774D"/>
    <w:rsid w:val="003E307F"/>
    <w:rsid w:val="003E77AF"/>
    <w:rsid w:val="003E7D8E"/>
    <w:rsid w:val="003E7F14"/>
    <w:rsid w:val="003F201A"/>
    <w:rsid w:val="003F3932"/>
    <w:rsid w:val="004026B3"/>
    <w:rsid w:val="00402ECA"/>
    <w:rsid w:val="004032C3"/>
    <w:rsid w:val="004120DA"/>
    <w:rsid w:val="004175F8"/>
    <w:rsid w:val="00417788"/>
    <w:rsid w:val="0042009C"/>
    <w:rsid w:val="0042700A"/>
    <w:rsid w:val="00433E79"/>
    <w:rsid w:val="0044048C"/>
    <w:rsid w:val="004447B5"/>
    <w:rsid w:val="004478C1"/>
    <w:rsid w:val="00460611"/>
    <w:rsid w:val="00461B18"/>
    <w:rsid w:val="00462B81"/>
    <w:rsid w:val="00471C3E"/>
    <w:rsid w:val="00475BC5"/>
    <w:rsid w:val="00477B73"/>
    <w:rsid w:val="00480D1B"/>
    <w:rsid w:val="00482642"/>
    <w:rsid w:val="00482F55"/>
    <w:rsid w:val="00484C64"/>
    <w:rsid w:val="00487940"/>
    <w:rsid w:val="00495B79"/>
    <w:rsid w:val="004A19D5"/>
    <w:rsid w:val="004A36C6"/>
    <w:rsid w:val="004B00BD"/>
    <w:rsid w:val="004B140F"/>
    <w:rsid w:val="004B4CC0"/>
    <w:rsid w:val="004B65D5"/>
    <w:rsid w:val="004C296F"/>
    <w:rsid w:val="004C47D8"/>
    <w:rsid w:val="004C4EAD"/>
    <w:rsid w:val="004C75AE"/>
    <w:rsid w:val="004D0B22"/>
    <w:rsid w:val="004D34D6"/>
    <w:rsid w:val="004D3B06"/>
    <w:rsid w:val="004D630F"/>
    <w:rsid w:val="004D7A84"/>
    <w:rsid w:val="004E1C4A"/>
    <w:rsid w:val="004E3E09"/>
    <w:rsid w:val="004F73F7"/>
    <w:rsid w:val="00512138"/>
    <w:rsid w:val="0051389D"/>
    <w:rsid w:val="005243F8"/>
    <w:rsid w:val="00530E2C"/>
    <w:rsid w:val="00531B00"/>
    <w:rsid w:val="005322C8"/>
    <w:rsid w:val="005410E7"/>
    <w:rsid w:val="00542BB4"/>
    <w:rsid w:val="00544587"/>
    <w:rsid w:val="00545C39"/>
    <w:rsid w:val="0054713D"/>
    <w:rsid w:val="0055152B"/>
    <w:rsid w:val="00554628"/>
    <w:rsid w:val="00556F70"/>
    <w:rsid w:val="00561776"/>
    <w:rsid w:val="00564A05"/>
    <w:rsid w:val="00564F60"/>
    <w:rsid w:val="005740EB"/>
    <w:rsid w:val="00575191"/>
    <w:rsid w:val="00577ABF"/>
    <w:rsid w:val="005816E6"/>
    <w:rsid w:val="005865BC"/>
    <w:rsid w:val="00592DF6"/>
    <w:rsid w:val="00595DD2"/>
    <w:rsid w:val="00596208"/>
    <w:rsid w:val="005A08C0"/>
    <w:rsid w:val="005A489E"/>
    <w:rsid w:val="005A65D4"/>
    <w:rsid w:val="005A763D"/>
    <w:rsid w:val="005B5FFA"/>
    <w:rsid w:val="005B6C20"/>
    <w:rsid w:val="005C419C"/>
    <w:rsid w:val="005C68FC"/>
    <w:rsid w:val="005C6C6A"/>
    <w:rsid w:val="005C7EB2"/>
    <w:rsid w:val="005D69E1"/>
    <w:rsid w:val="005E575F"/>
    <w:rsid w:val="005E62E1"/>
    <w:rsid w:val="005F067A"/>
    <w:rsid w:val="005F5668"/>
    <w:rsid w:val="006005B9"/>
    <w:rsid w:val="00605699"/>
    <w:rsid w:val="006078D3"/>
    <w:rsid w:val="006114AC"/>
    <w:rsid w:val="006137F0"/>
    <w:rsid w:val="00622535"/>
    <w:rsid w:val="00623E01"/>
    <w:rsid w:val="006273E7"/>
    <w:rsid w:val="00632A70"/>
    <w:rsid w:val="00636AA5"/>
    <w:rsid w:val="00640F1C"/>
    <w:rsid w:val="00641139"/>
    <w:rsid w:val="006500BE"/>
    <w:rsid w:val="0065175B"/>
    <w:rsid w:val="00653BC2"/>
    <w:rsid w:val="00653E65"/>
    <w:rsid w:val="00654295"/>
    <w:rsid w:val="006554D6"/>
    <w:rsid w:val="0066098D"/>
    <w:rsid w:val="00660AA4"/>
    <w:rsid w:val="00663760"/>
    <w:rsid w:val="006660FA"/>
    <w:rsid w:val="0067397A"/>
    <w:rsid w:val="00680735"/>
    <w:rsid w:val="00680B94"/>
    <w:rsid w:val="006810B0"/>
    <w:rsid w:val="00684073"/>
    <w:rsid w:val="00684864"/>
    <w:rsid w:val="006A4BDD"/>
    <w:rsid w:val="006A515D"/>
    <w:rsid w:val="006A5B9D"/>
    <w:rsid w:val="006A72E0"/>
    <w:rsid w:val="006A7A39"/>
    <w:rsid w:val="006B5CDE"/>
    <w:rsid w:val="006C1550"/>
    <w:rsid w:val="006D21F9"/>
    <w:rsid w:val="006D56C5"/>
    <w:rsid w:val="006E2F9D"/>
    <w:rsid w:val="006E701A"/>
    <w:rsid w:val="006F39ED"/>
    <w:rsid w:val="006F559A"/>
    <w:rsid w:val="006F5EBB"/>
    <w:rsid w:val="00700198"/>
    <w:rsid w:val="00706FFE"/>
    <w:rsid w:val="00713702"/>
    <w:rsid w:val="00713B87"/>
    <w:rsid w:val="00714616"/>
    <w:rsid w:val="00720475"/>
    <w:rsid w:val="00721E51"/>
    <w:rsid w:val="007371D5"/>
    <w:rsid w:val="007472AC"/>
    <w:rsid w:val="00750394"/>
    <w:rsid w:val="00751421"/>
    <w:rsid w:val="00756042"/>
    <w:rsid w:val="00756556"/>
    <w:rsid w:val="00765140"/>
    <w:rsid w:val="00770D4F"/>
    <w:rsid w:val="00777BBF"/>
    <w:rsid w:val="0078695C"/>
    <w:rsid w:val="00791DA4"/>
    <w:rsid w:val="007A3E18"/>
    <w:rsid w:val="007C44AC"/>
    <w:rsid w:val="007C62A7"/>
    <w:rsid w:val="007C7287"/>
    <w:rsid w:val="007D0262"/>
    <w:rsid w:val="007D41E2"/>
    <w:rsid w:val="007E1188"/>
    <w:rsid w:val="007E4067"/>
    <w:rsid w:val="007E5F73"/>
    <w:rsid w:val="007F225F"/>
    <w:rsid w:val="007F24C8"/>
    <w:rsid w:val="007F5669"/>
    <w:rsid w:val="008104B3"/>
    <w:rsid w:val="0081097F"/>
    <w:rsid w:val="00813568"/>
    <w:rsid w:val="008135F2"/>
    <w:rsid w:val="00816500"/>
    <w:rsid w:val="00817F5B"/>
    <w:rsid w:val="008207C4"/>
    <w:rsid w:val="00822301"/>
    <w:rsid w:val="00824EF5"/>
    <w:rsid w:val="0083075B"/>
    <w:rsid w:val="00836D63"/>
    <w:rsid w:val="008432FE"/>
    <w:rsid w:val="00847E65"/>
    <w:rsid w:val="00847F44"/>
    <w:rsid w:val="00857BEE"/>
    <w:rsid w:val="008644C5"/>
    <w:rsid w:val="00865397"/>
    <w:rsid w:val="00873D08"/>
    <w:rsid w:val="0087535B"/>
    <w:rsid w:val="008760E3"/>
    <w:rsid w:val="008967F3"/>
    <w:rsid w:val="008A6BDC"/>
    <w:rsid w:val="008B2E60"/>
    <w:rsid w:val="008B3280"/>
    <w:rsid w:val="008B4CE8"/>
    <w:rsid w:val="008C6EEE"/>
    <w:rsid w:val="008D47AB"/>
    <w:rsid w:val="008D5FD1"/>
    <w:rsid w:val="008E606A"/>
    <w:rsid w:val="008F0AA4"/>
    <w:rsid w:val="008F7F7A"/>
    <w:rsid w:val="00900C0A"/>
    <w:rsid w:val="009038E7"/>
    <w:rsid w:val="00905C67"/>
    <w:rsid w:val="009068E5"/>
    <w:rsid w:val="00912C7E"/>
    <w:rsid w:val="00912F1D"/>
    <w:rsid w:val="0092142A"/>
    <w:rsid w:val="00921F6B"/>
    <w:rsid w:val="00922612"/>
    <w:rsid w:val="009269E0"/>
    <w:rsid w:val="009270AA"/>
    <w:rsid w:val="009304CC"/>
    <w:rsid w:val="0093103D"/>
    <w:rsid w:val="00933C98"/>
    <w:rsid w:val="009343C8"/>
    <w:rsid w:val="00943976"/>
    <w:rsid w:val="00944193"/>
    <w:rsid w:val="009457C9"/>
    <w:rsid w:val="009521B2"/>
    <w:rsid w:val="00955FBF"/>
    <w:rsid w:val="00983EA2"/>
    <w:rsid w:val="009844B5"/>
    <w:rsid w:val="00985235"/>
    <w:rsid w:val="00990CC2"/>
    <w:rsid w:val="0099586A"/>
    <w:rsid w:val="009A529D"/>
    <w:rsid w:val="009C62F2"/>
    <w:rsid w:val="009C6E1C"/>
    <w:rsid w:val="009D683F"/>
    <w:rsid w:val="009F0AB8"/>
    <w:rsid w:val="009F1EFF"/>
    <w:rsid w:val="009F2D0F"/>
    <w:rsid w:val="009F4FB8"/>
    <w:rsid w:val="00A10613"/>
    <w:rsid w:val="00A14D05"/>
    <w:rsid w:val="00A16B3E"/>
    <w:rsid w:val="00A26793"/>
    <w:rsid w:val="00A4139A"/>
    <w:rsid w:val="00A4405F"/>
    <w:rsid w:val="00A465A6"/>
    <w:rsid w:val="00A506A0"/>
    <w:rsid w:val="00A51ED8"/>
    <w:rsid w:val="00A52E7A"/>
    <w:rsid w:val="00A53B7F"/>
    <w:rsid w:val="00A60FE0"/>
    <w:rsid w:val="00A823CF"/>
    <w:rsid w:val="00A9139B"/>
    <w:rsid w:val="00A92BB8"/>
    <w:rsid w:val="00A9499F"/>
    <w:rsid w:val="00AA1D49"/>
    <w:rsid w:val="00AA1F31"/>
    <w:rsid w:val="00AA6D78"/>
    <w:rsid w:val="00AA7F42"/>
    <w:rsid w:val="00AB74FA"/>
    <w:rsid w:val="00AC035A"/>
    <w:rsid w:val="00AC7B86"/>
    <w:rsid w:val="00AD4EF6"/>
    <w:rsid w:val="00AE085E"/>
    <w:rsid w:val="00AE2761"/>
    <w:rsid w:val="00AE7C68"/>
    <w:rsid w:val="00AF3B56"/>
    <w:rsid w:val="00B16FFF"/>
    <w:rsid w:val="00B352DC"/>
    <w:rsid w:val="00B42DAA"/>
    <w:rsid w:val="00B50226"/>
    <w:rsid w:val="00B5095D"/>
    <w:rsid w:val="00B53330"/>
    <w:rsid w:val="00B5645F"/>
    <w:rsid w:val="00B57815"/>
    <w:rsid w:val="00B57E5E"/>
    <w:rsid w:val="00B66C82"/>
    <w:rsid w:val="00B704C6"/>
    <w:rsid w:val="00B83982"/>
    <w:rsid w:val="00B878D7"/>
    <w:rsid w:val="00B951F4"/>
    <w:rsid w:val="00BA07C1"/>
    <w:rsid w:val="00BA6217"/>
    <w:rsid w:val="00BA7E77"/>
    <w:rsid w:val="00BB1A1E"/>
    <w:rsid w:val="00BC05B1"/>
    <w:rsid w:val="00BC0A6A"/>
    <w:rsid w:val="00BD436C"/>
    <w:rsid w:val="00BF2EE9"/>
    <w:rsid w:val="00BF61CF"/>
    <w:rsid w:val="00BF6AF5"/>
    <w:rsid w:val="00BF7529"/>
    <w:rsid w:val="00C00099"/>
    <w:rsid w:val="00C0259A"/>
    <w:rsid w:val="00C033D8"/>
    <w:rsid w:val="00C05B61"/>
    <w:rsid w:val="00C22C96"/>
    <w:rsid w:val="00C231A9"/>
    <w:rsid w:val="00C308C3"/>
    <w:rsid w:val="00C32108"/>
    <w:rsid w:val="00C32F70"/>
    <w:rsid w:val="00C46C52"/>
    <w:rsid w:val="00C50502"/>
    <w:rsid w:val="00C60525"/>
    <w:rsid w:val="00C60E99"/>
    <w:rsid w:val="00C634F9"/>
    <w:rsid w:val="00C71480"/>
    <w:rsid w:val="00C72BFC"/>
    <w:rsid w:val="00C751FE"/>
    <w:rsid w:val="00C800C0"/>
    <w:rsid w:val="00C835F2"/>
    <w:rsid w:val="00C87A1F"/>
    <w:rsid w:val="00C91556"/>
    <w:rsid w:val="00CB08C3"/>
    <w:rsid w:val="00CB5B67"/>
    <w:rsid w:val="00CB5EFD"/>
    <w:rsid w:val="00CC43BC"/>
    <w:rsid w:val="00CC4463"/>
    <w:rsid w:val="00CD096B"/>
    <w:rsid w:val="00CD2522"/>
    <w:rsid w:val="00CD67D7"/>
    <w:rsid w:val="00CE07ED"/>
    <w:rsid w:val="00CE0AD9"/>
    <w:rsid w:val="00CE1784"/>
    <w:rsid w:val="00CF2029"/>
    <w:rsid w:val="00CF2710"/>
    <w:rsid w:val="00CF7218"/>
    <w:rsid w:val="00D008D2"/>
    <w:rsid w:val="00D01BB5"/>
    <w:rsid w:val="00D021FD"/>
    <w:rsid w:val="00D13CF6"/>
    <w:rsid w:val="00D16275"/>
    <w:rsid w:val="00D17B97"/>
    <w:rsid w:val="00D22359"/>
    <w:rsid w:val="00D23830"/>
    <w:rsid w:val="00D36909"/>
    <w:rsid w:val="00D37351"/>
    <w:rsid w:val="00D423DA"/>
    <w:rsid w:val="00D46297"/>
    <w:rsid w:val="00D63DFA"/>
    <w:rsid w:val="00D63E7C"/>
    <w:rsid w:val="00D7097B"/>
    <w:rsid w:val="00D748AA"/>
    <w:rsid w:val="00D805D0"/>
    <w:rsid w:val="00D85297"/>
    <w:rsid w:val="00D86543"/>
    <w:rsid w:val="00D9125A"/>
    <w:rsid w:val="00D94A03"/>
    <w:rsid w:val="00D97331"/>
    <w:rsid w:val="00DB0B09"/>
    <w:rsid w:val="00DB79E7"/>
    <w:rsid w:val="00DC598E"/>
    <w:rsid w:val="00DD0E4C"/>
    <w:rsid w:val="00DD54CF"/>
    <w:rsid w:val="00DD6768"/>
    <w:rsid w:val="00DD6889"/>
    <w:rsid w:val="00DE6B25"/>
    <w:rsid w:val="00DE7F15"/>
    <w:rsid w:val="00DF20C2"/>
    <w:rsid w:val="00DF4354"/>
    <w:rsid w:val="00DF5C55"/>
    <w:rsid w:val="00DF5F3C"/>
    <w:rsid w:val="00DF6489"/>
    <w:rsid w:val="00DF7C29"/>
    <w:rsid w:val="00DF7C6C"/>
    <w:rsid w:val="00E00586"/>
    <w:rsid w:val="00E0215A"/>
    <w:rsid w:val="00E03475"/>
    <w:rsid w:val="00E0701C"/>
    <w:rsid w:val="00E11E1F"/>
    <w:rsid w:val="00E13B26"/>
    <w:rsid w:val="00E1407F"/>
    <w:rsid w:val="00E17324"/>
    <w:rsid w:val="00E20757"/>
    <w:rsid w:val="00E22DA2"/>
    <w:rsid w:val="00E40C40"/>
    <w:rsid w:val="00E41525"/>
    <w:rsid w:val="00E41B9A"/>
    <w:rsid w:val="00E47FCE"/>
    <w:rsid w:val="00E5462A"/>
    <w:rsid w:val="00E54734"/>
    <w:rsid w:val="00E5538B"/>
    <w:rsid w:val="00E56348"/>
    <w:rsid w:val="00E64F23"/>
    <w:rsid w:val="00E67FC6"/>
    <w:rsid w:val="00E722E5"/>
    <w:rsid w:val="00E725B9"/>
    <w:rsid w:val="00E74C8F"/>
    <w:rsid w:val="00E84D6F"/>
    <w:rsid w:val="00E87702"/>
    <w:rsid w:val="00E93DD8"/>
    <w:rsid w:val="00E95563"/>
    <w:rsid w:val="00E97DA4"/>
    <w:rsid w:val="00EA0D36"/>
    <w:rsid w:val="00EA3891"/>
    <w:rsid w:val="00EA4743"/>
    <w:rsid w:val="00EB7957"/>
    <w:rsid w:val="00EC2C74"/>
    <w:rsid w:val="00EC5634"/>
    <w:rsid w:val="00EC7726"/>
    <w:rsid w:val="00ED1925"/>
    <w:rsid w:val="00ED4FEB"/>
    <w:rsid w:val="00ED69B2"/>
    <w:rsid w:val="00EE7394"/>
    <w:rsid w:val="00F00D4A"/>
    <w:rsid w:val="00F01873"/>
    <w:rsid w:val="00F11879"/>
    <w:rsid w:val="00F21D79"/>
    <w:rsid w:val="00F34AB3"/>
    <w:rsid w:val="00F34F13"/>
    <w:rsid w:val="00F5097C"/>
    <w:rsid w:val="00F50A4B"/>
    <w:rsid w:val="00F527EE"/>
    <w:rsid w:val="00F534E9"/>
    <w:rsid w:val="00F554A0"/>
    <w:rsid w:val="00F630AE"/>
    <w:rsid w:val="00F63787"/>
    <w:rsid w:val="00F7047A"/>
    <w:rsid w:val="00F75142"/>
    <w:rsid w:val="00F843A4"/>
    <w:rsid w:val="00F8659E"/>
    <w:rsid w:val="00F90A2D"/>
    <w:rsid w:val="00F91FCB"/>
    <w:rsid w:val="00F944C0"/>
    <w:rsid w:val="00FA0C56"/>
    <w:rsid w:val="00FA1A17"/>
    <w:rsid w:val="00FA4B82"/>
    <w:rsid w:val="00FA5A1A"/>
    <w:rsid w:val="00FB4576"/>
    <w:rsid w:val="00FB66E7"/>
    <w:rsid w:val="00FB67F9"/>
    <w:rsid w:val="00FC154F"/>
    <w:rsid w:val="00FC4530"/>
    <w:rsid w:val="00FC5C9C"/>
    <w:rsid w:val="00FC5FC5"/>
    <w:rsid w:val="00FD532F"/>
    <w:rsid w:val="00FF14E9"/>
    <w:rsid w:val="00FF2A21"/>
    <w:rsid w:val="2092BE0B"/>
    <w:rsid w:val="29347485"/>
    <w:rsid w:val="30DC0B07"/>
    <w:rsid w:val="497B5DD0"/>
    <w:rsid w:val="49948FF4"/>
    <w:rsid w:val="54AEC3F5"/>
    <w:rsid w:val="66505FA0"/>
    <w:rsid w:val="67DE1AEC"/>
    <w:rsid w:val="72803F43"/>
    <w:rsid w:val="7B4E75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4D1DF4DD"/>
  <w15:chartTrackingRefBased/>
  <w15:docId w15:val="{B9510F8A-92EB-124C-A61C-9B23C391A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hAnsi="Times New Roman" w:cs="Times New Roman" w:eastAsiaTheme="minorHAns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C453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453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4530"/>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4530"/>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4530"/>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4530"/>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4530"/>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4530"/>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4530"/>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C453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C453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C4530"/>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C4530"/>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C4530"/>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C4530"/>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C4530"/>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C4530"/>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C4530"/>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FC4530"/>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C453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C4530"/>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C4530"/>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4530"/>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FC4530"/>
    <w:rPr>
      <w:i/>
      <w:iCs/>
      <w:color w:val="404040" w:themeColor="text1" w:themeTint="BF"/>
    </w:rPr>
  </w:style>
  <w:style w:type="paragraph" w:styleId="ListParagraph">
    <w:name w:val="List Paragraph"/>
    <w:basedOn w:val="Normal"/>
    <w:uiPriority w:val="34"/>
    <w:qFormat/>
    <w:rsid w:val="00FC4530"/>
    <w:pPr>
      <w:ind w:left="720"/>
      <w:contextualSpacing/>
    </w:pPr>
  </w:style>
  <w:style w:type="character" w:styleId="IntenseEmphasis">
    <w:name w:val="Intense Emphasis"/>
    <w:basedOn w:val="DefaultParagraphFont"/>
    <w:uiPriority w:val="21"/>
    <w:qFormat/>
    <w:rsid w:val="00FC4530"/>
    <w:rPr>
      <w:i/>
      <w:iCs/>
      <w:color w:val="0F4761" w:themeColor="accent1" w:themeShade="BF"/>
    </w:rPr>
  </w:style>
  <w:style w:type="paragraph" w:styleId="IntenseQuote">
    <w:name w:val="Intense Quote"/>
    <w:basedOn w:val="Normal"/>
    <w:next w:val="Normal"/>
    <w:link w:val="IntenseQuoteChar"/>
    <w:uiPriority w:val="30"/>
    <w:qFormat/>
    <w:rsid w:val="00FC453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C4530"/>
    <w:rPr>
      <w:i/>
      <w:iCs/>
      <w:color w:val="0F4761" w:themeColor="accent1" w:themeShade="BF"/>
    </w:rPr>
  </w:style>
  <w:style w:type="character" w:styleId="IntenseReference">
    <w:name w:val="Intense Reference"/>
    <w:basedOn w:val="DefaultParagraphFont"/>
    <w:uiPriority w:val="32"/>
    <w:qFormat/>
    <w:rsid w:val="00FC4530"/>
    <w:rPr>
      <w:b/>
      <w:bCs/>
      <w:smallCaps/>
      <w:color w:val="0F4761" w:themeColor="accent1" w:themeShade="BF"/>
      <w:spacing w:val="5"/>
    </w:rPr>
  </w:style>
  <w:style w:type="character" w:styleId="agcmg" w:customStyle="1">
    <w:name w:val="a_gcmg"/>
    <w:basedOn w:val="DefaultParagraphFont"/>
    <w:rsid w:val="00FC4530"/>
  </w:style>
  <w:style w:type="paragraph" w:styleId="cvgsua" w:customStyle="1">
    <w:name w:val="cvgsua"/>
    <w:basedOn w:val="Normal"/>
    <w:rsid w:val="00FC4530"/>
    <w:pPr>
      <w:spacing w:before="100" w:beforeAutospacing="1" w:after="100" w:afterAutospacing="1"/>
    </w:pPr>
    <w:rPr>
      <w:rFonts w:eastAsia="Times New Roman"/>
      <w:kern w:val="0"/>
      <w:lang w:eastAsia="en-GB"/>
      <w14:ligatures w14:val="none"/>
    </w:rPr>
  </w:style>
  <w:style w:type="paragraph" w:styleId="Footer">
    <w:name w:val="footer"/>
    <w:basedOn w:val="Normal"/>
    <w:link w:val="FooterChar"/>
    <w:uiPriority w:val="99"/>
    <w:unhideWhenUsed/>
    <w:rsid w:val="00E74C8F"/>
    <w:pPr>
      <w:tabs>
        <w:tab w:val="center" w:pos="4513"/>
        <w:tab w:val="right" w:pos="9026"/>
      </w:tabs>
    </w:pPr>
  </w:style>
  <w:style w:type="character" w:styleId="FooterChar" w:customStyle="1">
    <w:name w:val="Footer Char"/>
    <w:basedOn w:val="DefaultParagraphFont"/>
    <w:link w:val="Footer"/>
    <w:uiPriority w:val="99"/>
    <w:rsid w:val="00E74C8F"/>
  </w:style>
  <w:style w:type="character" w:styleId="PageNumber">
    <w:name w:val="page number"/>
    <w:basedOn w:val="DefaultParagraphFont"/>
    <w:uiPriority w:val="99"/>
    <w:semiHidden/>
    <w:unhideWhenUsed/>
    <w:rsid w:val="00E74C8F"/>
  </w:style>
  <w:style w:type="character" w:styleId="normaltextrun" w:customStyle="true">
    <w:uiPriority w:val="1"/>
    <w:name w:val="normaltextrun"/>
    <w:basedOn w:val="DefaultParagraphFont"/>
    <w:rsid w:val="66505FA0"/>
    <w:rPr>
      <w:rFonts w:ascii="Times New Roman" w:hAnsi="Times New Roman" w:eastAsia="Aptos" w:cs="Times New Roman" w:eastAsiaTheme="minorAsci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D1F1029E4D274DB47A7F77C00CD6D8" ma:contentTypeVersion="23" ma:contentTypeDescription="Create a new document." ma:contentTypeScope="" ma:versionID="b4444eb76a4133e401fccf64f2c2c2a5">
  <xsd:schema xmlns:xsd="http://www.w3.org/2001/XMLSchema" xmlns:xs="http://www.w3.org/2001/XMLSchema" xmlns:p="http://schemas.microsoft.com/office/2006/metadata/properties" xmlns:ns2="39750c51-a536-41c6-9831-47dab69f7eb4" xmlns:ns3="8fdea3df-8dd8-4a5c-b4d4-82e8089e807b" targetNamespace="http://schemas.microsoft.com/office/2006/metadata/properties" ma:root="true" ma:fieldsID="7de8fdd4e7d437957fa5ed89d8aa5976" ns2:_="" ns3:_="">
    <xsd:import namespace="39750c51-a536-41c6-9831-47dab69f7eb4"/>
    <xsd:import namespace="8fdea3df-8dd8-4a5c-b4d4-82e8089e80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750c51-a536-41c6-9831-47dab69f7e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description="" ma:indexed="true"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76b242-6fdc-4a91-9ac1-a1e9a1762e49" ma:termSetId="09814cd3-568e-fe90-9814-8d621ff8fb84" ma:anchorId="fba54fb3-c3e1-fe81-a776-ca4b69148c4d" ma:open="true" ma:isKeyword="false">
      <xsd:complexType>
        <xsd:sequence>
          <xsd:element ref="pc:Terms" minOccurs="0" maxOccurs="1"/>
        </xsd:sequence>
      </xsd:complexType>
    </xsd:element>
    <xsd:element name="Action" ma:index="24" nillable="true" ma:displayName="Action" ma:description="Describes LPBI Team action on file" ma:format="Dropdown" ma:internalName="Action">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dea3df-8dd8-4a5c-b4d4-82e8089e807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683347-8db4-4a35-b977-431576e11d96}" ma:internalName="TaxCatchAll" ma:showField="CatchAllData" ma:web="8fdea3df-8dd8-4a5c-b4d4-82e8089e80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tion xmlns="39750c51-a536-41c6-9831-47dab69f7eb4" xsi:nil="true"/>
    <TaxCatchAll xmlns="8fdea3df-8dd8-4a5c-b4d4-82e8089e807b" xsi:nil="true"/>
    <lcf76f155ced4ddcb4097134ff3c332f xmlns="39750c51-a536-41c6-9831-47dab69f7eb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2D01FC-9D64-470E-A3D0-2D53C688CBF5}"/>
</file>

<file path=customXml/itemProps2.xml><?xml version="1.0" encoding="utf-8"?>
<ds:datastoreItem xmlns:ds="http://schemas.openxmlformats.org/officeDocument/2006/customXml" ds:itemID="{41E42198-1B6F-4BF7-9128-6BCE17E483E9}"/>
</file>

<file path=customXml/itemProps3.xml><?xml version="1.0" encoding="utf-8"?>
<ds:datastoreItem xmlns:ds="http://schemas.openxmlformats.org/officeDocument/2006/customXml" ds:itemID="{614252DA-ED88-4F00-9849-AD0557B9CFB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Rochelle Jupp</dc:creator>
  <keywords/>
  <dc:description/>
  <lastModifiedBy>Em Bulger</lastModifiedBy>
  <revision>14</revision>
  <dcterms:created xsi:type="dcterms:W3CDTF">2026-08-07T08:16:00.0000000Z</dcterms:created>
  <dcterms:modified xsi:type="dcterms:W3CDTF">2026-08-20T04:27:53.3659863Z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0x01010092D1F1029E4D274DB47A7F77C00CD6D8</vt:lpwstr>
  </property>
  <property fmtid="{D5CDD505-2E9C-101B-9397-08002B2CF9AE}" pid="3" name="MediaServiceImageTags">
    <vt:lpwstr/>
  </property>
</Properties>
</file>