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4111"/>
        <w:gridCol w:w="1134"/>
        <w:gridCol w:w="1134"/>
        <w:gridCol w:w="1134"/>
        <w:gridCol w:w="1134"/>
        <w:gridCol w:w="1134"/>
        <w:gridCol w:w="1275"/>
        <w:gridCol w:w="3261"/>
        <w:gridCol w:w="992"/>
      </w:tblGrid>
      <w:tr w:rsidR="007E5EA8" w:rsidRPr="0044059A" w14:paraId="0C0FE254" w14:textId="77777777" w:rsidTr="00DD4472">
        <w:trPr>
          <w:trHeight w:val="1241"/>
        </w:trPr>
        <w:tc>
          <w:tcPr>
            <w:tcW w:w="426" w:type="dxa"/>
            <w:shd w:val="clear" w:color="auto" w:fill="D9E2F3" w:themeFill="accent5" w:themeFillTint="33"/>
          </w:tcPr>
          <w:p w14:paraId="1D6FE453" w14:textId="77777777" w:rsidR="007E5EA8" w:rsidRPr="00186481" w:rsidRDefault="007E5EA8">
            <w:pPr>
              <w:rPr>
                <w:sz w:val="18"/>
              </w:rPr>
            </w:pPr>
          </w:p>
        </w:tc>
        <w:tc>
          <w:tcPr>
            <w:tcW w:w="5245" w:type="dxa"/>
            <w:gridSpan w:val="2"/>
            <w:shd w:val="clear" w:color="auto" w:fill="D9E2F3" w:themeFill="accent5" w:themeFillTint="33"/>
          </w:tcPr>
          <w:p w14:paraId="7E3266DE" w14:textId="77777777" w:rsidR="007E5EA8" w:rsidRPr="00186481" w:rsidRDefault="007E5EA8">
            <w:pPr>
              <w:rPr>
                <w:sz w:val="18"/>
              </w:rPr>
            </w:pPr>
          </w:p>
          <w:p w14:paraId="6EA14F40" w14:textId="72A6DD7A" w:rsidR="007E5EA8" w:rsidRPr="00186481" w:rsidRDefault="00F55CF6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THIRD PARTY </w:t>
            </w:r>
            <w:r w:rsidR="007E5EA8" w:rsidRPr="00186481">
              <w:rPr>
                <w:b/>
                <w:sz w:val="24"/>
                <w:szCs w:val="28"/>
              </w:rPr>
              <w:t xml:space="preserve">COPYRIGHT </w:t>
            </w:r>
            <w:r w:rsidR="007E5EA8">
              <w:rPr>
                <w:b/>
                <w:sz w:val="24"/>
                <w:szCs w:val="28"/>
              </w:rPr>
              <w:t>CLEARANCE</w:t>
            </w:r>
            <w:r w:rsidR="000B43FB">
              <w:rPr>
                <w:b/>
                <w:sz w:val="24"/>
                <w:szCs w:val="28"/>
              </w:rPr>
              <w:t xml:space="preserve"> FORM</w:t>
            </w:r>
          </w:p>
          <w:p w14:paraId="3D6A4D26" w14:textId="561419A0" w:rsidR="007E5EA8" w:rsidRDefault="007E5EA8" w:rsidP="00146590">
            <w:pPr>
              <w:rPr>
                <w:b/>
                <w:sz w:val="20"/>
              </w:rPr>
            </w:pPr>
            <w:r w:rsidRPr="00186481">
              <w:rPr>
                <w:b/>
                <w:sz w:val="20"/>
              </w:rPr>
              <w:t xml:space="preserve">Name: </w:t>
            </w:r>
          </w:p>
          <w:p w14:paraId="1A8CE014" w14:textId="6B1604AA" w:rsidR="007E5EA8" w:rsidRDefault="007E5EA8" w:rsidP="00724493">
            <w:pPr>
              <w:rPr>
                <w:b/>
                <w:sz w:val="20"/>
              </w:rPr>
            </w:pPr>
            <w:r w:rsidRPr="00D557A0">
              <w:rPr>
                <w:b/>
                <w:color w:val="000000" w:themeColor="text1"/>
                <w:sz w:val="20"/>
              </w:rPr>
              <w:t>Project</w:t>
            </w:r>
            <w:r w:rsidRPr="00186481">
              <w:rPr>
                <w:b/>
                <w:sz w:val="20"/>
              </w:rPr>
              <w:t xml:space="preserve">: </w:t>
            </w:r>
          </w:p>
          <w:p w14:paraId="297D1896" w14:textId="51B9662C" w:rsidR="007E5EA8" w:rsidRDefault="007E5EA8" w:rsidP="005D56D9">
            <w:pPr>
              <w:rPr>
                <w:b/>
                <w:sz w:val="20"/>
              </w:rPr>
            </w:pPr>
            <w:r w:rsidRPr="00186481">
              <w:rPr>
                <w:b/>
                <w:sz w:val="20"/>
              </w:rPr>
              <w:t xml:space="preserve">Year: </w:t>
            </w:r>
          </w:p>
          <w:p w14:paraId="30D7A9E7" w14:textId="2946C1FD" w:rsidR="007E5EA8" w:rsidRPr="00186481" w:rsidRDefault="007E5EA8" w:rsidP="00724493">
            <w:pPr>
              <w:rPr>
                <w:b/>
                <w:sz w:val="20"/>
              </w:rPr>
            </w:pPr>
          </w:p>
        </w:tc>
        <w:tc>
          <w:tcPr>
            <w:tcW w:w="10064" w:type="dxa"/>
            <w:gridSpan w:val="7"/>
            <w:shd w:val="clear" w:color="auto" w:fill="D9E2F3" w:themeFill="accent5" w:themeFillTint="33"/>
          </w:tcPr>
          <w:p w14:paraId="5DBCAC98" w14:textId="722DFFE0" w:rsidR="007E5EA8" w:rsidRDefault="007E5EA8" w:rsidP="00724493">
            <w:pPr>
              <w:rPr>
                <w:bCs/>
                <w:color w:val="FF0000"/>
                <w:sz w:val="20"/>
              </w:rPr>
            </w:pPr>
          </w:p>
          <w:p w14:paraId="7D4CC8D8" w14:textId="1917A875" w:rsidR="007E5EA8" w:rsidRPr="00D557A0" w:rsidRDefault="007E5EA8" w:rsidP="00724493">
            <w:pPr>
              <w:rPr>
                <w:b/>
                <w:color w:val="000000" w:themeColor="text1"/>
                <w:sz w:val="24"/>
                <w:szCs w:val="24"/>
              </w:rPr>
            </w:pPr>
            <w:r w:rsidRPr="00D557A0">
              <w:rPr>
                <w:b/>
                <w:color w:val="000000" w:themeColor="text1"/>
                <w:sz w:val="24"/>
                <w:szCs w:val="24"/>
              </w:rPr>
              <w:t>DIRECTIONS</w:t>
            </w:r>
          </w:p>
          <w:p w14:paraId="2635AE64" w14:textId="289FFC38" w:rsidR="007E5EA8" w:rsidRPr="00D557A0" w:rsidRDefault="007E5EA8" w:rsidP="005D56D9">
            <w:pPr>
              <w:rPr>
                <w:color w:val="000000" w:themeColor="text1"/>
                <w:sz w:val="20"/>
                <w:szCs w:val="20"/>
              </w:rPr>
            </w:pPr>
            <w:r w:rsidRPr="00D557A0">
              <w:rPr>
                <w:color w:val="000000" w:themeColor="text1"/>
                <w:sz w:val="20"/>
                <w:szCs w:val="20"/>
              </w:rPr>
              <w:t xml:space="preserve">1. Complete a new row for each third-party item included in your project.  </w:t>
            </w:r>
            <w:proofErr w:type="gramStart"/>
            <w:r w:rsidRPr="00D557A0">
              <w:rPr>
                <w:color w:val="000000" w:themeColor="text1"/>
                <w:sz w:val="20"/>
                <w:szCs w:val="20"/>
              </w:rPr>
              <w:t>Generally</w:t>
            </w:r>
            <w:proofErr w:type="gramEnd"/>
            <w:r w:rsidRPr="00D557A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557A0">
              <w:rPr>
                <w:color w:val="000000" w:themeColor="text1"/>
                <w:sz w:val="20"/>
                <w:szCs w:val="20"/>
                <w:u w:val="single"/>
              </w:rPr>
              <w:t>only one cell should be marked ‘Y’</w:t>
            </w:r>
            <w:r w:rsidRPr="00D557A0">
              <w:rPr>
                <w:color w:val="000000" w:themeColor="text1"/>
                <w:sz w:val="20"/>
                <w:szCs w:val="20"/>
              </w:rPr>
              <w:t xml:space="preserve"> in each row.</w:t>
            </w:r>
          </w:p>
          <w:p w14:paraId="746FEAD2" w14:textId="01B30A8B" w:rsidR="007E5EA8" w:rsidRDefault="007E5EA8" w:rsidP="005D56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Pr="00D557A0">
              <w:rPr>
                <w:color w:val="000000" w:themeColor="text1"/>
                <w:sz w:val="20"/>
                <w:szCs w:val="20"/>
              </w:rPr>
              <w:t>. Append permissions or licence documentation for applicable items.</w:t>
            </w:r>
          </w:p>
          <w:p w14:paraId="75168517" w14:textId="4C7463C9" w:rsidR="007A72F9" w:rsidRPr="00D557A0" w:rsidRDefault="007A72F9" w:rsidP="005D56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3. Fair dealing for criticism or review should only be considered if it genuinely applies and all other clearance options have been exhausted. </w:t>
            </w:r>
          </w:p>
          <w:p w14:paraId="049078D9" w14:textId="2BB9809B" w:rsidR="007E5EA8" w:rsidRDefault="007A72F9" w:rsidP="005D56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E5EA8" w:rsidRPr="00D557A0">
              <w:rPr>
                <w:color w:val="000000" w:themeColor="text1"/>
                <w:sz w:val="20"/>
                <w:szCs w:val="20"/>
              </w:rPr>
              <w:t xml:space="preserve">. For self-authored publications, check the publishing agreement or © copyright notice to ensure you have retained copyright.  If not, </w:t>
            </w:r>
            <w:r w:rsidR="007E5EA8">
              <w:rPr>
                <w:color w:val="000000" w:themeColor="text1"/>
                <w:sz w:val="20"/>
                <w:szCs w:val="20"/>
              </w:rPr>
              <w:t>copyright clearance will</w:t>
            </w:r>
            <w:r w:rsidR="007E5EA8" w:rsidRPr="00D557A0">
              <w:rPr>
                <w:color w:val="000000" w:themeColor="text1"/>
                <w:sz w:val="20"/>
                <w:szCs w:val="20"/>
              </w:rPr>
              <w:t xml:space="preserve"> be required</w:t>
            </w:r>
            <w:r w:rsidR="007E5EA8">
              <w:rPr>
                <w:color w:val="000000" w:themeColor="text1"/>
                <w:sz w:val="20"/>
                <w:szCs w:val="20"/>
              </w:rPr>
              <w:t xml:space="preserve"> as with other </w:t>
            </w:r>
            <w:proofErr w:type="gramStart"/>
            <w:r w:rsidR="007E5EA8">
              <w:rPr>
                <w:color w:val="000000" w:themeColor="text1"/>
                <w:sz w:val="20"/>
                <w:szCs w:val="20"/>
              </w:rPr>
              <w:t>third party</w:t>
            </w:r>
            <w:proofErr w:type="gramEnd"/>
            <w:r w:rsidR="007E5EA8">
              <w:rPr>
                <w:color w:val="000000" w:themeColor="text1"/>
                <w:sz w:val="20"/>
                <w:szCs w:val="20"/>
              </w:rPr>
              <w:t xml:space="preserve"> materials</w:t>
            </w:r>
            <w:r w:rsidR="007E5EA8" w:rsidRPr="00D557A0"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14:paraId="2BDC10C5" w14:textId="62BA44B0" w:rsidR="00FB238B" w:rsidRDefault="00FB238B" w:rsidP="005D56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5. If </w:t>
            </w:r>
            <w:r w:rsidR="00992641">
              <w:rPr>
                <w:color w:val="000000" w:themeColor="text1"/>
                <w:sz w:val="20"/>
                <w:szCs w:val="20"/>
              </w:rPr>
              <w:t>material needs to be re</w:t>
            </w:r>
            <w:r w:rsidR="00A85E59">
              <w:rPr>
                <w:color w:val="000000" w:themeColor="text1"/>
                <w:sz w:val="20"/>
                <w:szCs w:val="20"/>
              </w:rPr>
              <w:t>moved</w:t>
            </w:r>
            <w:r w:rsidR="00E97E32">
              <w:rPr>
                <w:color w:val="000000" w:themeColor="text1"/>
                <w:sz w:val="20"/>
                <w:szCs w:val="20"/>
              </w:rPr>
              <w:t xml:space="preserve"> from a thesis</w:t>
            </w:r>
            <w:r w:rsidR="00992641">
              <w:rPr>
                <w:color w:val="000000" w:themeColor="text1"/>
                <w:sz w:val="20"/>
                <w:szCs w:val="20"/>
              </w:rPr>
              <w:t xml:space="preserve">, submit </w:t>
            </w:r>
            <w:r w:rsidR="00892174">
              <w:rPr>
                <w:color w:val="000000" w:themeColor="text1"/>
                <w:sz w:val="20"/>
                <w:szCs w:val="20"/>
              </w:rPr>
              <w:t xml:space="preserve">both the original and a redacted copy on the Submission Portal. </w:t>
            </w:r>
          </w:p>
          <w:p w14:paraId="1319753C" w14:textId="323BFDC0" w:rsidR="007E5EA8" w:rsidRDefault="00892174" w:rsidP="00ED608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5C756E">
              <w:rPr>
                <w:color w:val="000000" w:themeColor="text1"/>
                <w:sz w:val="20"/>
                <w:szCs w:val="20"/>
              </w:rPr>
              <w:t xml:space="preserve">. </w:t>
            </w:r>
            <w:r w:rsidR="00ED6085">
              <w:rPr>
                <w:color w:val="000000" w:themeColor="text1"/>
                <w:sz w:val="20"/>
                <w:szCs w:val="20"/>
              </w:rPr>
              <w:t xml:space="preserve">See </w:t>
            </w:r>
            <w:r w:rsidR="000E65D7">
              <w:rPr>
                <w:color w:val="000000" w:themeColor="text1"/>
                <w:sz w:val="20"/>
                <w:szCs w:val="20"/>
              </w:rPr>
              <w:t xml:space="preserve">the </w:t>
            </w:r>
            <w:hyperlink r:id="rId9" w:history="1">
              <w:r w:rsidR="006A1E76" w:rsidRPr="002D69AA">
                <w:rPr>
                  <w:rStyle w:val="Hyperlink"/>
                  <w:sz w:val="20"/>
                  <w:szCs w:val="20"/>
                </w:rPr>
                <w:t>Cop</w:t>
              </w:r>
              <w:r w:rsidR="000E65D7" w:rsidRPr="002D69AA">
                <w:rPr>
                  <w:rStyle w:val="Hyperlink"/>
                  <w:sz w:val="20"/>
                  <w:szCs w:val="20"/>
                </w:rPr>
                <w:t>yright in a Thesis</w:t>
              </w:r>
            </w:hyperlink>
            <w:r w:rsidR="000E65D7">
              <w:rPr>
                <w:sz w:val="20"/>
                <w:szCs w:val="20"/>
              </w:rPr>
              <w:t xml:space="preserve"> webpage </w:t>
            </w:r>
            <w:r w:rsidR="000E65D7">
              <w:rPr>
                <w:color w:val="000000" w:themeColor="text1"/>
                <w:sz w:val="20"/>
                <w:szCs w:val="20"/>
              </w:rPr>
              <w:t>for more information</w:t>
            </w:r>
            <w:r w:rsidR="00ED6085">
              <w:rPr>
                <w:color w:val="000000" w:themeColor="text1"/>
                <w:sz w:val="20"/>
                <w:szCs w:val="20"/>
              </w:rPr>
              <w:t xml:space="preserve"> or c</w:t>
            </w:r>
            <w:r w:rsidR="005C756E">
              <w:rPr>
                <w:color w:val="000000" w:themeColor="text1"/>
                <w:sz w:val="20"/>
                <w:szCs w:val="20"/>
              </w:rPr>
              <w:t xml:space="preserve">ontact </w:t>
            </w:r>
            <w:hyperlink r:id="rId10" w:history="1">
              <w:r w:rsidR="000E65D7" w:rsidRPr="00396628">
                <w:rPr>
                  <w:rStyle w:val="Hyperlink"/>
                  <w:sz w:val="20"/>
                  <w:szCs w:val="20"/>
                </w:rPr>
                <w:t>copyright@latrobe.edu.au</w:t>
              </w:r>
            </w:hyperlink>
            <w:r w:rsidR="005C756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9B1FBA7" w14:textId="0649829E" w:rsidR="00ED6085" w:rsidRPr="0044059A" w:rsidRDefault="00ED6085" w:rsidP="00ED6085">
            <w:pPr>
              <w:rPr>
                <w:sz w:val="20"/>
              </w:rPr>
            </w:pPr>
          </w:p>
        </w:tc>
      </w:tr>
      <w:tr w:rsidR="007E5EA8" w:rsidRPr="0044059A" w14:paraId="7CAEA9A2" w14:textId="77777777" w:rsidTr="00DD4472">
        <w:trPr>
          <w:trHeight w:val="969"/>
        </w:trPr>
        <w:tc>
          <w:tcPr>
            <w:tcW w:w="4537" w:type="dxa"/>
            <w:gridSpan w:val="2"/>
            <w:shd w:val="clear" w:color="auto" w:fill="C9C9C9" w:themeFill="accent3" w:themeFillTint="99"/>
          </w:tcPr>
          <w:p w14:paraId="586A6DE1" w14:textId="77777777" w:rsidR="007E5EA8" w:rsidRDefault="007E5EA8" w:rsidP="007E5EA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Details about m</w:t>
            </w:r>
            <w:r w:rsidRPr="0044059A">
              <w:rPr>
                <w:b/>
                <w:sz w:val="20"/>
              </w:rPr>
              <w:t xml:space="preserve">aterial used </w:t>
            </w:r>
          </w:p>
          <w:p w14:paraId="060647E1" w14:textId="77777777" w:rsidR="007E5EA8" w:rsidRPr="00186481" w:rsidRDefault="007E5EA8" w:rsidP="007E5EA8">
            <w:pPr>
              <w:rPr>
                <w:sz w:val="20"/>
              </w:rPr>
            </w:pPr>
            <w:r w:rsidRPr="00186481">
              <w:rPr>
                <w:sz w:val="20"/>
              </w:rPr>
              <w:t xml:space="preserve">(author, source, </w:t>
            </w:r>
            <w:proofErr w:type="spellStart"/>
            <w:r w:rsidRPr="00186481">
              <w:rPr>
                <w:sz w:val="20"/>
              </w:rPr>
              <w:t>url</w:t>
            </w:r>
            <w:proofErr w:type="spellEnd"/>
            <w:r w:rsidRPr="00186481">
              <w:rPr>
                <w:sz w:val="20"/>
              </w:rPr>
              <w:t xml:space="preserve"> etc.)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3A002EDF" w14:textId="27AD2BBD" w:rsidR="007E5EA8" w:rsidRDefault="007E5EA8" w:rsidP="007E5EA8">
            <w:pPr>
              <w:rPr>
                <w:b/>
                <w:sz w:val="20"/>
              </w:rPr>
            </w:pPr>
            <w:r w:rsidRPr="0044059A">
              <w:rPr>
                <w:b/>
                <w:sz w:val="20"/>
              </w:rPr>
              <w:t xml:space="preserve">Location in </w:t>
            </w:r>
            <w:r>
              <w:rPr>
                <w:b/>
                <w:sz w:val="20"/>
              </w:rPr>
              <w:t xml:space="preserve">project </w:t>
            </w:r>
          </w:p>
          <w:p w14:paraId="3412FA54" w14:textId="77777777" w:rsidR="007E5EA8" w:rsidRPr="00C41A11" w:rsidRDefault="007E5EA8" w:rsidP="007E5EA8">
            <w:pPr>
              <w:rPr>
                <w:sz w:val="20"/>
              </w:rPr>
            </w:pPr>
            <w:r>
              <w:rPr>
                <w:sz w:val="20"/>
              </w:rPr>
              <w:t>(chapter, page no. etc</w:t>
            </w:r>
            <w:r w:rsidRPr="00C41A11">
              <w:rPr>
                <w:sz w:val="20"/>
              </w:rPr>
              <w:t>)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7133D236" w14:textId="11362191" w:rsidR="007E5EA8" w:rsidRPr="00D557A0" w:rsidRDefault="007E5EA8" w:rsidP="007E5EA8">
            <w:pPr>
              <w:rPr>
                <w:b/>
                <w:color w:val="000000" w:themeColor="text1"/>
                <w:sz w:val="20"/>
              </w:rPr>
            </w:pPr>
            <w:r w:rsidRPr="00D557A0">
              <w:rPr>
                <w:b/>
                <w:color w:val="000000" w:themeColor="text1"/>
                <w:sz w:val="20"/>
              </w:rPr>
              <w:t>Has the copyright expired?</w:t>
            </w:r>
          </w:p>
          <w:p w14:paraId="0510B15C" w14:textId="689A827D" w:rsidR="007E5EA8" w:rsidRPr="00D557A0" w:rsidRDefault="007E5EA8" w:rsidP="007E5EA8">
            <w:pPr>
              <w:rPr>
                <w:bCs/>
                <w:color w:val="000000" w:themeColor="text1"/>
                <w:sz w:val="20"/>
              </w:rPr>
            </w:pPr>
            <w:r w:rsidRPr="00D557A0">
              <w:rPr>
                <w:bCs/>
                <w:color w:val="000000" w:themeColor="text1"/>
                <w:sz w:val="20"/>
              </w:rPr>
              <w:t>(Y/N)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571A2FC5" w14:textId="64B26E12" w:rsidR="007E5EA8" w:rsidRPr="00D557A0" w:rsidRDefault="007E5EA8" w:rsidP="007E5EA8">
            <w:pPr>
              <w:rPr>
                <w:b/>
                <w:color w:val="000000" w:themeColor="text1"/>
                <w:sz w:val="20"/>
              </w:rPr>
            </w:pPr>
            <w:r w:rsidRPr="00D557A0">
              <w:rPr>
                <w:b/>
                <w:color w:val="000000" w:themeColor="text1"/>
                <w:sz w:val="20"/>
              </w:rPr>
              <w:t>Does it have an open / CC licence?</w:t>
            </w:r>
          </w:p>
          <w:p w14:paraId="22A78ECE" w14:textId="77777777" w:rsidR="007E5EA8" w:rsidRPr="00D557A0" w:rsidRDefault="007E5EA8" w:rsidP="007E5EA8">
            <w:pPr>
              <w:rPr>
                <w:color w:val="000000" w:themeColor="text1"/>
                <w:sz w:val="20"/>
              </w:rPr>
            </w:pPr>
            <w:r w:rsidRPr="00D557A0">
              <w:rPr>
                <w:color w:val="000000" w:themeColor="text1"/>
                <w:sz w:val="20"/>
              </w:rPr>
              <w:t>(Y/N)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574E1086" w14:textId="2019F005" w:rsidR="007E5EA8" w:rsidRDefault="007E5EA8" w:rsidP="007E5EA8">
            <w:pPr>
              <w:rPr>
                <w:b/>
                <w:bCs/>
                <w:sz w:val="20"/>
              </w:rPr>
            </w:pPr>
            <w:r w:rsidRPr="007E5EA8">
              <w:rPr>
                <w:b/>
                <w:bCs/>
                <w:sz w:val="20"/>
              </w:rPr>
              <w:t xml:space="preserve">Is </w:t>
            </w:r>
            <w:r w:rsidR="007A72F9">
              <w:rPr>
                <w:b/>
                <w:bCs/>
                <w:sz w:val="20"/>
              </w:rPr>
              <w:t>it</w:t>
            </w:r>
            <w:r w:rsidRPr="007E5EA8">
              <w:rPr>
                <w:b/>
                <w:bCs/>
                <w:sz w:val="20"/>
              </w:rPr>
              <w:t xml:space="preserve"> hyper</w:t>
            </w:r>
            <w:r>
              <w:rPr>
                <w:b/>
                <w:bCs/>
                <w:sz w:val="20"/>
              </w:rPr>
              <w:t>-</w:t>
            </w:r>
            <w:r w:rsidRPr="007E5EA8">
              <w:rPr>
                <w:b/>
                <w:bCs/>
                <w:sz w:val="20"/>
              </w:rPr>
              <w:t>linked</w:t>
            </w:r>
            <w:r w:rsidR="005F5FD6">
              <w:rPr>
                <w:b/>
                <w:bCs/>
                <w:sz w:val="20"/>
              </w:rPr>
              <w:t xml:space="preserve"> to </w:t>
            </w:r>
            <w:r w:rsidRPr="007E5EA8">
              <w:rPr>
                <w:b/>
                <w:bCs/>
                <w:sz w:val="20"/>
              </w:rPr>
              <w:t>an official source?</w:t>
            </w:r>
          </w:p>
          <w:p w14:paraId="509AED17" w14:textId="538A3302" w:rsidR="007E5EA8" w:rsidRPr="007E5EA8" w:rsidRDefault="007E5EA8" w:rsidP="007E5EA8">
            <w:pPr>
              <w:rPr>
                <w:sz w:val="20"/>
              </w:rPr>
            </w:pPr>
            <w:r w:rsidRPr="007E5EA8">
              <w:rPr>
                <w:sz w:val="20"/>
              </w:rPr>
              <w:t>(Y/N)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3F602CBA" w14:textId="77777777" w:rsidR="007E5EA8" w:rsidRDefault="007E5EA8" w:rsidP="007E5EA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Has p</w:t>
            </w:r>
            <w:r w:rsidRPr="0044059A">
              <w:rPr>
                <w:b/>
                <w:sz w:val="20"/>
              </w:rPr>
              <w:t>ermission</w:t>
            </w:r>
            <w:r>
              <w:rPr>
                <w:b/>
                <w:sz w:val="20"/>
              </w:rPr>
              <w:t xml:space="preserve"> been granted?</w:t>
            </w:r>
          </w:p>
          <w:p w14:paraId="445903EC" w14:textId="67A0B75B" w:rsidR="007E5EA8" w:rsidRDefault="007E5EA8" w:rsidP="007E5EA8">
            <w:pPr>
              <w:rPr>
                <w:b/>
                <w:sz w:val="20"/>
              </w:rPr>
            </w:pPr>
            <w:r w:rsidRPr="00C41A11">
              <w:rPr>
                <w:sz w:val="20"/>
              </w:rPr>
              <w:t>(Y/N)</w:t>
            </w:r>
          </w:p>
        </w:tc>
        <w:tc>
          <w:tcPr>
            <w:tcW w:w="1275" w:type="dxa"/>
            <w:shd w:val="clear" w:color="auto" w:fill="C9C9C9" w:themeFill="accent3" w:themeFillTint="99"/>
          </w:tcPr>
          <w:p w14:paraId="2168DB7C" w14:textId="2AD02D40" w:rsidR="007E5EA8" w:rsidRDefault="007E5EA8" w:rsidP="007E5EA8">
            <w:pPr>
              <w:rPr>
                <w:b/>
                <w:sz w:val="20"/>
              </w:rPr>
            </w:pPr>
            <w:r w:rsidRPr="0044059A">
              <w:rPr>
                <w:b/>
                <w:sz w:val="20"/>
              </w:rPr>
              <w:t xml:space="preserve">Is </w:t>
            </w:r>
            <w:r>
              <w:rPr>
                <w:b/>
                <w:sz w:val="20"/>
              </w:rPr>
              <w:t xml:space="preserve">the fair dealing </w:t>
            </w:r>
            <w:r w:rsidRPr="0044059A">
              <w:rPr>
                <w:b/>
                <w:sz w:val="20"/>
              </w:rPr>
              <w:t>exception</w:t>
            </w:r>
            <w:r>
              <w:rPr>
                <w:b/>
                <w:sz w:val="20"/>
              </w:rPr>
              <w:t xml:space="preserve"> for criticism or review applicable</w:t>
            </w:r>
            <w:r w:rsidRPr="0044059A">
              <w:rPr>
                <w:b/>
                <w:sz w:val="20"/>
              </w:rPr>
              <w:t>?</w:t>
            </w:r>
          </w:p>
          <w:p w14:paraId="5B2F6674" w14:textId="4EB8D7E6" w:rsidR="007E5EA8" w:rsidRPr="00C41A11" w:rsidRDefault="007E5EA8" w:rsidP="007E5EA8">
            <w:pPr>
              <w:rPr>
                <w:sz w:val="20"/>
              </w:rPr>
            </w:pPr>
            <w:r>
              <w:rPr>
                <w:sz w:val="20"/>
              </w:rPr>
              <w:t>(Y/N)</w:t>
            </w:r>
          </w:p>
        </w:tc>
        <w:tc>
          <w:tcPr>
            <w:tcW w:w="3261" w:type="dxa"/>
            <w:shd w:val="clear" w:color="auto" w:fill="C9C9C9" w:themeFill="accent3" w:themeFillTint="99"/>
          </w:tcPr>
          <w:p w14:paraId="447A4CD4" w14:textId="77777777" w:rsidR="007E5EA8" w:rsidRPr="0044059A" w:rsidRDefault="007E5EA8" w:rsidP="007E5EA8">
            <w:pPr>
              <w:rPr>
                <w:b/>
                <w:sz w:val="20"/>
              </w:rPr>
            </w:pPr>
            <w:r w:rsidRPr="0044059A">
              <w:rPr>
                <w:b/>
                <w:sz w:val="20"/>
              </w:rPr>
              <w:t xml:space="preserve">Notes </w:t>
            </w:r>
          </w:p>
          <w:p w14:paraId="75CD16AF" w14:textId="23D1EF0C" w:rsidR="007E5EA8" w:rsidRPr="0067302B" w:rsidRDefault="007E5EA8" w:rsidP="007E5EA8">
            <w:pPr>
              <w:rPr>
                <w:color w:val="000000" w:themeColor="text1"/>
                <w:sz w:val="20"/>
              </w:rPr>
            </w:pPr>
            <w:r w:rsidRPr="0067302B">
              <w:rPr>
                <w:color w:val="000000" w:themeColor="text1"/>
                <w:sz w:val="20"/>
              </w:rPr>
              <w:t>(</w:t>
            </w:r>
            <w:proofErr w:type="gramStart"/>
            <w:r w:rsidRPr="0067302B">
              <w:rPr>
                <w:color w:val="000000" w:themeColor="text1"/>
                <w:sz w:val="20"/>
              </w:rPr>
              <w:t>grounds</w:t>
            </w:r>
            <w:proofErr w:type="gramEnd"/>
            <w:r w:rsidRPr="0067302B">
              <w:rPr>
                <w:color w:val="000000" w:themeColor="text1"/>
                <w:sz w:val="20"/>
              </w:rPr>
              <w:t xml:space="preserve"> for copyright clearance and any conditions: </w:t>
            </w:r>
            <w:proofErr w:type="spellStart"/>
            <w:r w:rsidRPr="0067302B">
              <w:rPr>
                <w:color w:val="000000" w:themeColor="text1"/>
                <w:sz w:val="20"/>
              </w:rPr>
              <w:t>eg</w:t>
            </w:r>
            <w:proofErr w:type="spellEnd"/>
            <w:r w:rsidRPr="0067302B">
              <w:rPr>
                <w:color w:val="000000" w:themeColor="text1"/>
                <w:sz w:val="20"/>
              </w:rPr>
              <w:t xml:space="preserve"> Creative Commons licence type; details of permission granted; applicable exception; or year of author’s death.</w:t>
            </w:r>
            <w:r>
              <w:rPr>
                <w:color w:val="000000" w:themeColor="text1"/>
                <w:sz w:val="20"/>
              </w:rPr>
              <w:t>)</w:t>
            </w:r>
          </w:p>
          <w:p w14:paraId="22E22EF1" w14:textId="30C2C39A" w:rsidR="007E5EA8" w:rsidRPr="00486AEC" w:rsidRDefault="007E5EA8" w:rsidP="007E5EA8">
            <w:pPr>
              <w:rPr>
                <w:sz w:val="20"/>
              </w:rPr>
            </w:pPr>
          </w:p>
        </w:tc>
        <w:tc>
          <w:tcPr>
            <w:tcW w:w="992" w:type="dxa"/>
            <w:shd w:val="clear" w:color="auto" w:fill="C9C9C9" w:themeFill="accent3" w:themeFillTint="99"/>
          </w:tcPr>
          <w:p w14:paraId="5A2FA9CB" w14:textId="3BCC4833" w:rsidR="007E5EA8" w:rsidRDefault="00A85E59" w:rsidP="007E5EA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Remove</w:t>
            </w:r>
            <w:r w:rsidR="007E5EA8" w:rsidRPr="0044059A">
              <w:rPr>
                <w:b/>
                <w:sz w:val="20"/>
              </w:rPr>
              <w:t>?</w:t>
            </w:r>
          </w:p>
          <w:p w14:paraId="7191AD34" w14:textId="77777777" w:rsidR="007E5EA8" w:rsidRPr="00486AEC" w:rsidRDefault="007E5EA8" w:rsidP="007E5EA8">
            <w:pPr>
              <w:rPr>
                <w:sz w:val="20"/>
              </w:rPr>
            </w:pPr>
            <w:r>
              <w:rPr>
                <w:sz w:val="20"/>
              </w:rPr>
              <w:t>(Y/N)</w:t>
            </w:r>
          </w:p>
        </w:tc>
      </w:tr>
      <w:tr w:rsidR="007E5EA8" w:rsidRPr="0044059A" w14:paraId="393088C3" w14:textId="77777777" w:rsidTr="00DD4472">
        <w:trPr>
          <w:trHeight w:val="969"/>
        </w:trPr>
        <w:tc>
          <w:tcPr>
            <w:tcW w:w="426" w:type="dxa"/>
            <w:vMerge w:val="restart"/>
            <w:shd w:val="clear" w:color="auto" w:fill="EDEDED" w:themeFill="accent3" w:themeFillTint="33"/>
            <w:textDirection w:val="btLr"/>
          </w:tcPr>
          <w:p w14:paraId="53AEB4E5" w14:textId="77777777" w:rsidR="007E5EA8" w:rsidRPr="00B636CE" w:rsidRDefault="007E5EA8" w:rsidP="007E5EA8">
            <w:pPr>
              <w:ind w:left="113" w:right="11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636CE">
              <w:rPr>
                <w:b/>
                <w:color w:val="000000" w:themeColor="text1"/>
                <w:sz w:val="18"/>
                <w:szCs w:val="18"/>
              </w:rPr>
              <w:t>Examples</w:t>
            </w:r>
          </w:p>
        </w:tc>
        <w:tc>
          <w:tcPr>
            <w:tcW w:w="4111" w:type="dxa"/>
            <w:shd w:val="clear" w:color="auto" w:fill="EDEDED" w:themeFill="accent3" w:themeFillTint="33"/>
          </w:tcPr>
          <w:p w14:paraId="705E9792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Figure 5: Average relative citations of different access types From Heather Piwowar, et al. “The State of OA: a Large-Scale Analysis of the Prevalence and Impact of Open Access Articles.” </w:t>
            </w:r>
            <w:proofErr w:type="spellStart"/>
            <w:r w:rsidRPr="00B636CE">
              <w:rPr>
                <w:i/>
                <w:color w:val="000000" w:themeColor="text1"/>
                <w:sz w:val="18"/>
                <w:szCs w:val="18"/>
              </w:rPr>
              <w:t>PeerJ</w:t>
            </w:r>
            <w:proofErr w:type="spellEnd"/>
            <w:r w:rsidRPr="00B636CE">
              <w:rPr>
                <w:color w:val="000000" w:themeColor="text1"/>
                <w:sz w:val="18"/>
                <w:szCs w:val="18"/>
              </w:rPr>
              <w:t>, vol. 6, no. 2, 2018, p. e4375.</w:t>
            </w:r>
          </w:p>
          <w:p w14:paraId="77E9A8D5" w14:textId="77777777" w:rsidR="007E5EA8" w:rsidRPr="006E3010" w:rsidRDefault="00885B00" w:rsidP="007E5EA8">
            <w:pPr>
              <w:rPr>
                <w:color w:val="000000" w:themeColor="text1"/>
                <w:sz w:val="18"/>
                <w:szCs w:val="18"/>
              </w:rPr>
            </w:pPr>
            <w:hyperlink r:id="rId11" w:history="1">
              <w:r w:rsidR="007E5EA8" w:rsidRPr="0008663D">
                <w:rPr>
                  <w:rStyle w:val="Hyperlink"/>
                  <w:sz w:val="18"/>
                  <w:szCs w:val="18"/>
                </w:rPr>
                <w:t>https://doi.org/10.7717/peerj.4375/fig-5</w:t>
              </w:r>
            </w:hyperlink>
          </w:p>
        </w:tc>
        <w:tc>
          <w:tcPr>
            <w:tcW w:w="1134" w:type="dxa"/>
            <w:shd w:val="clear" w:color="auto" w:fill="EDEDED" w:themeFill="accent3" w:themeFillTint="33"/>
          </w:tcPr>
          <w:p w14:paraId="59FEE9B0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Chapter 2, Figure 2.2, p. 53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D603557" w14:textId="0A8CD732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357FDF3" w14:textId="6C70C5C6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1B6142B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F9B09B7" w14:textId="169EED7A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413074A3" w14:textId="40ECFFC2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7AF761D6" w14:textId="77777777" w:rsidR="007E5EA8" w:rsidRPr="00B636CE" w:rsidRDefault="00885B00" w:rsidP="007E5EA8">
            <w:pPr>
              <w:rPr>
                <w:color w:val="000000" w:themeColor="text1"/>
                <w:sz w:val="18"/>
                <w:szCs w:val="18"/>
              </w:rPr>
            </w:pPr>
            <w:hyperlink r:id="rId12" w:history="1">
              <w:r w:rsidR="007E5EA8" w:rsidRPr="006E3010">
                <w:rPr>
                  <w:rStyle w:val="Hyperlink"/>
                  <w:sz w:val="18"/>
                  <w:szCs w:val="18"/>
                </w:rPr>
                <w:t>Creative Commons Attribution 4.0</w:t>
              </w:r>
            </w:hyperlink>
          </w:p>
        </w:tc>
        <w:tc>
          <w:tcPr>
            <w:tcW w:w="992" w:type="dxa"/>
            <w:shd w:val="clear" w:color="auto" w:fill="EDEDED" w:themeFill="accent3" w:themeFillTint="33"/>
          </w:tcPr>
          <w:p w14:paraId="7F7150AA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</w:tr>
      <w:tr w:rsidR="007E5EA8" w:rsidRPr="0044059A" w14:paraId="712B3729" w14:textId="77777777" w:rsidTr="00DD4472">
        <w:trPr>
          <w:trHeight w:val="254"/>
        </w:trPr>
        <w:tc>
          <w:tcPr>
            <w:tcW w:w="426" w:type="dxa"/>
            <w:vMerge/>
            <w:shd w:val="clear" w:color="auto" w:fill="EDEDED" w:themeFill="accent3" w:themeFillTint="33"/>
          </w:tcPr>
          <w:p w14:paraId="15FB7630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EDEDED" w:themeFill="accent3" w:themeFillTint="33"/>
          </w:tcPr>
          <w:p w14:paraId="6AF1BEA4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Figure 1: Descendants of William Henry Brown </w:t>
            </w:r>
          </w:p>
          <w:p w14:paraId="572B840D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From Smith, D. “Finding Parents for Orphan Works: Using Genealogical Methods to Locate Heirs for Obtaining Copyright Permissions”, </w:t>
            </w:r>
            <w:r w:rsidRPr="00B636CE">
              <w:rPr>
                <w:i/>
                <w:color w:val="000000" w:themeColor="text1"/>
                <w:sz w:val="18"/>
                <w:szCs w:val="18"/>
              </w:rPr>
              <w:t>The Journal of Academic Librarianship</w:t>
            </w:r>
            <w:r w:rsidRPr="00B636CE">
              <w:rPr>
                <w:color w:val="000000" w:themeColor="text1"/>
                <w:sz w:val="18"/>
                <w:szCs w:val="18"/>
              </w:rPr>
              <w:t>, vol. 41, no. 3, 2015, pp. 280–284.</w:t>
            </w:r>
          </w:p>
          <w:p w14:paraId="3B75C4E8" w14:textId="77777777" w:rsidR="007E5EA8" w:rsidRPr="00B636CE" w:rsidRDefault="00885B00" w:rsidP="007E5EA8">
            <w:pPr>
              <w:rPr>
                <w:color w:val="000000" w:themeColor="text1"/>
                <w:sz w:val="18"/>
                <w:szCs w:val="18"/>
              </w:rPr>
            </w:pPr>
            <w:hyperlink r:id="rId13" w:history="1">
              <w:r w:rsidR="007E5EA8" w:rsidRPr="0008663D">
                <w:rPr>
                  <w:rStyle w:val="Hyperlink"/>
                  <w:sz w:val="18"/>
                  <w:szCs w:val="18"/>
                </w:rPr>
                <w:t>https://doi.org/10.1016/j.acalib.2015.03.013</w:t>
              </w:r>
            </w:hyperlink>
          </w:p>
        </w:tc>
        <w:tc>
          <w:tcPr>
            <w:tcW w:w="1134" w:type="dxa"/>
            <w:shd w:val="clear" w:color="auto" w:fill="EDEDED" w:themeFill="accent3" w:themeFillTint="33"/>
          </w:tcPr>
          <w:p w14:paraId="300FDE7C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Chapter 5, Figure 5.4, p. 103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D4C81D0" w14:textId="58284E36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BD70B98" w14:textId="2EEB208D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3E4AA2D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12A12B4" w14:textId="6A091ACA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66613FCF" w14:textId="5F1C9169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3BD9E2A2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Permission granted via </w:t>
            </w:r>
            <w:proofErr w:type="spellStart"/>
            <w:r w:rsidRPr="00B636CE">
              <w:rPr>
                <w:color w:val="000000" w:themeColor="text1"/>
                <w:sz w:val="18"/>
                <w:szCs w:val="18"/>
              </w:rPr>
              <w:t>RightsLink</w:t>
            </w:r>
            <w:proofErr w:type="spellEnd"/>
            <w:r w:rsidRPr="00B636CE">
              <w:rPr>
                <w:color w:val="000000" w:themeColor="text1"/>
                <w:sz w:val="18"/>
                <w:szCs w:val="18"/>
              </w:rPr>
              <w:t xml:space="preserve"> 23/09/2019. Attribution required in following format "Reprinted from Publication title, Vol /edition number, Author(s), Title of article, Pages No., Copyright (Year), with permission from Elsevier". Licence attached.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0D8330D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</w:tr>
      <w:tr w:rsidR="007E5EA8" w:rsidRPr="0044059A" w14:paraId="04926CE0" w14:textId="77777777" w:rsidTr="00DD4472">
        <w:trPr>
          <w:trHeight w:val="237"/>
        </w:trPr>
        <w:tc>
          <w:tcPr>
            <w:tcW w:w="426" w:type="dxa"/>
            <w:vMerge/>
            <w:shd w:val="clear" w:color="auto" w:fill="EDEDED" w:themeFill="accent3" w:themeFillTint="33"/>
          </w:tcPr>
          <w:p w14:paraId="21F01E00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EDEDED" w:themeFill="accent3" w:themeFillTint="33"/>
          </w:tcPr>
          <w:p w14:paraId="13BBB474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Author’s own work previously published as:</w:t>
            </w:r>
          </w:p>
          <w:p w14:paraId="23068070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“The joy of permissions”, </w:t>
            </w:r>
            <w:r w:rsidRPr="00B636CE">
              <w:rPr>
                <w:i/>
                <w:color w:val="000000" w:themeColor="text1"/>
                <w:sz w:val="18"/>
                <w:szCs w:val="18"/>
              </w:rPr>
              <w:t>Journal of Copyright</w:t>
            </w:r>
            <w:r w:rsidRPr="00B636CE">
              <w:rPr>
                <w:color w:val="000000" w:themeColor="text1"/>
                <w:sz w:val="18"/>
                <w:szCs w:val="18"/>
              </w:rPr>
              <w:t xml:space="preserve">, vol. 8, no. 4, 2018, pp. 168-182.    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B7A084D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Chapter 6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BB3B749" w14:textId="1D4D5E89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39D53FB" w14:textId="4B1CD211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5AB8E23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5690D05E" w14:textId="7A559D6F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178B946" w14:textId="66036479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0F685CC4" w14:textId="5C9A0B7C" w:rsidR="007E5EA8" w:rsidRPr="00B636CE" w:rsidRDefault="00E31636" w:rsidP="007E5EA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Permitted to include</w:t>
            </w:r>
            <w:r w:rsidR="007E5EA8" w:rsidRPr="00B636CE">
              <w:rPr>
                <w:color w:val="000000" w:themeColor="text1"/>
                <w:sz w:val="18"/>
                <w:szCs w:val="18"/>
              </w:rPr>
              <w:t xml:space="preserve"> in a thesis under terms of the publication agreement. Agreement attached. 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1BB96BC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</w:tr>
      <w:tr w:rsidR="00A7715B" w:rsidRPr="0044059A" w14:paraId="2E17010A" w14:textId="77777777" w:rsidTr="00DD4472">
        <w:trPr>
          <w:trHeight w:val="237"/>
        </w:trPr>
        <w:tc>
          <w:tcPr>
            <w:tcW w:w="426" w:type="dxa"/>
            <w:vMerge/>
            <w:shd w:val="clear" w:color="auto" w:fill="EDEDED" w:themeFill="accent3" w:themeFillTint="33"/>
          </w:tcPr>
          <w:p w14:paraId="4FCC03D8" w14:textId="77777777" w:rsidR="00A7715B" w:rsidRPr="00B636CE" w:rsidRDefault="00A7715B" w:rsidP="007E5EA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EDEDED" w:themeFill="accent3" w:themeFillTint="33"/>
          </w:tcPr>
          <w:p w14:paraId="60BC60EA" w14:textId="1F8DCC01" w:rsidR="00A7715B" w:rsidRPr="00B636CE" w:rsidRDefault="00A7715B" w:rsidP="007E5EA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National Geographic</w:t>
            </w:r>
            <w:r w:rsidR="005F5FD6">
              <w:rPr>
                <w:color w:val="000000" w:themeColor="text1"/>
                <w:sz w:val="18"/>
                <w:szCs w:val="18"/>
              </w:rPr>
              <w:t xml:space="preserve"> 2015</w:t>
            </w:r>
            <w:r>
              <w:rPr>
                <w:color w:val="000000" w:themeColor="text1"/>
                <w:sz w:val="18"/>
                <w:szCs w:val="18"/>
              </w:rPr>
              <w:t xml:space="preserve">, </w:t>
            </w:r>
            <w:r w:rsidR="005F5FD6" w:rsidRPr="005F5FD6">
              <w:rPr>
                <w:i/>
                <w:iCs/>
                <w:color w:val="000000" w:themeColor="text1"/>
                <w:sz w:val="18"/>
                <w:szCs w:val="18"/>
              </w:rPr>
              <w:t>The Survival of the Kangaroo: Bushfire, Drought, and Heat Waves</w:t>
            </w:r>
            <w:r w:rsidR="005F5FD6">
              <w:rPr>
                <w:color w:val="000000" w:themeColor="text1"/>
                <w:sz w:val="18"/>
                <w:szCs w:val="18"/>
              </w:rPr>
              <w:t>, YouTube, viewed 10 May 2022, &lt;</w:t>
            </w:r>
            <w:r w:rsidR="005F5FD6" w:rsidRPr="005F5FD6">
              <w:rPr>
                <w:color w:val="000000" w:themeColor="text1"/>
                <w:sz w:val="18"/>
                <w:szCs w:val="18"/>
              </w:rPr>
              <w:t>https://youtu.be/wj5K7o16QKI</w:t>
            </w:r>
            <w:r w:rsidR="005F5FD6">
              <w:rPr>
                <w:color w:val="000000" w:themeColor="text1"/>
                <w:sz w:val="18"/>
                <w:szCs w:val="18"/>
              </w:rPr>
              <w:t>&gt;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5DEE872" w14:textId="0D9DCE04" w:rsidR="00A7715B" w:rsidRPr="00B636CE" w:rsidRDefault="005F5FD6" w:rsidP="007E5EA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Chapter 7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388256C" w14:textId="5605794F" w:rsidR="00A7715B" w:rsidRPr="00D557A0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59106910" w14:textId="2B0BB5F3" w:rsidR="00A7715B" w:rsidRPr="00D557A0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59B79EE" w14:textId="438FB86C" w:rsidR="00A7715B" w:rsidRPr="00B636CE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8A1879D" w14:textId="7BA2CE43" w:rsidR="00A7715B" w:rsidRPr="00B636CE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7DC57F2" w14:textId="2FCFE809" w:rsidR="00A7715B" w:rsidRPr="00B636CE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2B26A473" w14:textId="1A0DEEF2" w:rsidR="00A7715B" w:rsidRPr="00B636CE" w:rsidRDefault="005F5FD6" w:rsidP="007E5EA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National Geographic official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Youtube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channel. 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47F98D6" w14:textId="7B4FF47B" w:rsidR="00A7715B" w:rsidRPr="00B636CE" w:rsidRDefault="00A7715B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</w:p>
        </w:tc>
      </w:tr>
      <w:tr w:rsidR="007E5EA8" w:rsidRPr="004F2926" w14:paraId="52B27A94" w14:textId="77777777" w:rsidTr="00DD4472">
        <w:trPr>
          <w:trHeight w:val="237"/>
        </w:trPr>
        <w:tc>
          <w:tcPr>
            <w:tcW w:w="426" w:type="dxa"/>
            <w:vMerge/>
            <w:shd w:val="clear" w:color="auto" w:fill="EDEDED" w:themeFill="accent3" w:themeFillTint="33"/>
          </w:tcPr>
          <w:p w14:paraId="00677C8C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EDEDED" w:themeFill="accent3" w:themeFillTint="33"/>
          </w:tcPr>
          <w:p w14:paraId="1D21B44E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Figure 2: Timeline from Gutenberg to modern times </w:t>
            </w:r>
          </w:p>
          <w:p w14:paraId="310EE154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 xml:space="preserve">From Hattery, Lowell H. “Post-Gutenberg Copyright Concepts” in </w:t>
            </w:r>
            <w:r w:rsidRPr="00B636CE">
              <w:rPr>
                <w:i/>
                <w:iCs/>
                <w:color w:val="000000" w:themeColor="text1"/>
                <w:sz w:val="18"/>
                <w:szCs w:val="18"/>
              </w:rPr>
              <w:t>Automated Information Systems and Copyright Law: A Symposium of the American University</w:t>
            </w:r>
            <w:r w:rsidRPr="00B636CE">
              <w:rPr>
                <w:color w:val="000000" w:themeColor="text1"/>
                <w:sz w:val="18"/>
                <w:szCs w:val="18"/>
              </w:rPr>
              <w:t>, 1968, American University, Washington, D.C., pp. 12-17.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2E71A96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Chapter 8,</w:t>
            </w:r>
          </w:p>
          <w:p w14:paraId="16F3BE21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Figure 8.1, p. 156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7E86D368" w14:textId="3C307D58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FD1BAB7" w14:textId="288B2E95" w:rsidR="007E5EA8" w:rsidRPr="00D557A0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557A0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BF4BB96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570D64F" w14:textId="4185944D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6CD3510" w14:textId="2B327569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09794E3A" w14:textId="77777777" w:rsidR="007E5EA8" w:rsidRPr="00B636CE" w:rsidRDefault="007E5EA8" w:rsidP="007E5EA8">
            <w:pPr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Author deceased and heirs unable to be identified. Contacted American University but they were unable to confirm the copyright owner of the paper.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DBACF61" w14:textId="77777777" w:rsidR="007E5EA8" w:rsidRPr="00B636CE" w:rsidRDefault="007E5EA8" w:rsidP="007E5EA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636CE">
              <w:rPr>
                <w:color w:val="000000" w:themeColor="text1"/>
                <w:sz w:val="18"/>
                <w:szCs w:val="18"/>
              </w:rPr>
              <w:t>Y</w:t>
            </w:r>
          </w:p>
        </w:tc>
      </w:tr>
      <w:tr w:rsidR="007E5EA8" w:rsidRPr="0044059A" w14:paraId="019B3BCA" w14:textId="77777777" w:rsidTr="00DD4472">
        <w:trPr>
          <w:trHeight w:val="237"/>
        </w:trPr>
        <w:tc>
          <w:tcPr>
            <w:tcW w:w="4537" w:type="dxa"/>
            <w:gridSpan w:val="2"/>
          </w:tcPr>
          <w:p w14:paraId="24155E67" w14:textId="77777777" w:rsidR="007E5EA8" w:rsidRDefault="007E5EA8">
            <w:pPr>
              <w:rPr>
                <w:sz w:val="20"/>
              </w:rPr>
            </w:pPr>
          </w:p>
          <w:p w14:paraId="62D358B4" w14:textId="77777777" w:rsidR="007E5EA8" w:rsidRDefault="007E5EA8">
            <w:pPr>
              <w:rPr>
                <w:sz w:val="20"/>
              </w:rPr>
            </w:pPr>
          </w:p>
          <w:p w14:paraId="60FECF93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A6E209B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F4A38D4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DE5AADB" w14:textId="15692F59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4ED87783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5B67085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616DC244" w14:textId="54DA4C85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4AC29733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62F59F8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70520BE9" w14:textId="77777777" w:rsidTr="00DD4472">
        <w:trPr>
          <w:trHeight w:val="237"/>
        </w:trPr>
        <w:tc>
          <w:tcPr>
            <w:tcW w:w="4537" w:type="dxa"/>
            <w:gridSpan w:val="2"/>
          </w:tcPr>
          <w:p w14:paraId="3B516CCE" w14:textId="77777777" w:rsidR="007E5EA8" w:rsidRDefault="007E5EA8">
            <w:pPr>
              <w:rPr>
                <w:sz w:val="20"/>
              </w:rPr>
            </w:pPr>
          </w:p>
          <w:p w14:paraId="3DC7EC0F" w14:textId="77777777" w:rsidR="007E5EA8" w:rsidRDefault="007E5EA8">
            <w:pPr>
              <w:rPr>
                <w:sz w:val="20"/>
              </w:rPr>
            </w:pPr>
          </w:p>
          <w:p w14:paraId="39B7DCDB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DA09C7E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299B183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5A06CEE" w14:textId="5D731280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267FDA87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F34F83D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11EF2E75" w14:textId="53076EDD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1FD607F0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70FB35F6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01B62AB9" w14:textId="77777777" w:rsidTr="00DD4472">
        <w:trPr>
          <w:trHeight w:val="237"/>
        </w:trPr>
        <w:tc>
          <w:tcPr>
            <w:tcW w:w="4537" w:type="dxa"/>
            <w:gridSpan w:val="2"/>
          </w:tcPr>
          <w:p w14:paraId="169FD911" w14:textId="77777777" w:rsidR="007E5EA8" w:rsidRDefault="007E5EA8">
            <w:pPr>
              <w:rPr>
                <w:sz w:val="20"/>
              </w:rPr>
            </w:pPr>
          </w:p>
          <w:p w14:paraId="0D57188D" w14:textId="77777777" w:rsidR="007E5EA8" w:rsidRDefault="007E5EA8">
            <w:pPr>
              <w:rPr>
                <w:sz w:val="20"/>
              </w:rPr>
            </w:pPr>
          </w:p>
          <w:p w14:paraId="6155959D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B599150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5C7C0B2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26286568" w14:textId="7D3BAF79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6C71B39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B32FB3E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4F6C4EBF" w14:textId="0E2421D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0915C4BD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32947DA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5B3C8444" w14:textId="77777777" w:rsidTr="00DD4472">
        <w:trPr>
          <w:trHeight w:val="254"/>
        </w:trPr>
        <w:tc>
          <w:tcPr>
            <w:tcW w:w="4537" w:type="dxa"/>
            <w:gridSpan w:val="2"/>
          </w:tcPr>
          <w:p w14:paraId="4491BB58" w14:textId="77777777" w:rsidR="007E5EA8" w:rsidRDefault="007E5EA8">
            <w:pPr>
              <w:rPr>
                <w:sz w:val="20"/>
              </w:rPr>
            </w:pPr>
          </w:p>
          <w:p w14:paraId="25CD0B65" w14:textId="77777777" w:rsidR="007E5EA8" w:rsidRDefault="007E5EA8">
            <w:pPr>
              <w:rPr>
                <w:sz w:val="20"/>
              </w:rPr>
            </w:pPr>
          </w:p>
          <w:p w14:paraId="463AE5CD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C8EC795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D56A22D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6C8B7E5C" w14:textId="0B3863BB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3E7B8A74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92B29A2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247B67DF" w14:textId="0DDD2D9A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2D4CA6C9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70A73F83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1DA30422" w14:textId="77777777" w:rsidTr="00DD4472">
        <w:trPr>
          <w:trHeight w:val="221"/>
        </w:trPr>
        <w:tc>
          <w:tcPr>
            <w:tcW w:w="4537" w:type="dxa"/>
            <w:gridSpan w:val="2"/>
          </w:tcPr>
          <w:p w14:paraId="3BAB1253" w14:textId="77777777" w:rsidR="007E5EA8" w:rsidRDefault="007E5EA8">
            <w:pPr>
              <w:rPr>
                <w:sz w:val="20"/>
              </w:rPr>
            </w:pPr>
          </w:p>
          <w:p w14:paraId="2CEACA07" w14:textId="77777777" w:rsidR="007E5EA8" w:rsidRDefault="007E5EA8">
            <w:pPr>
              <w:rPr>
                <w:sz w:val="20"/>
              </w:rPr>
            </w:pPr>
          </w:p>
          <w:p w14:paraId="46553A25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4EA481D8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236FD17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8162499" w14:textId="4F985663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2486AEFE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8099E4D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5DF3FC98" w14:textId="07E93101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742E4781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E7A1C78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74FBC2BB" w14:textId="77777777" w:rsidTr="00DD4472">
        <w:trPr>
          <w:trHeight w:val="221"/>
        </w:trPr>
        <w:tc>
          <w:tcPr>
            <w:tcW w:w="4537" w:type="dxa"/>
            <w:gridSpan w:val="2"/>
          </w:tcPr>
          <w:p w14:paraId="11E24C58" w14:textId="77777777" w:rsidR="007E5EA8" w:rsidRDefault="007E5EA8">
            <w:pPr>
              <w:rPr>
                <w:sz w:val="20"/>
              </w:rPr>
            </w:pPr>
          </w:p>
          <w:p w14:paraId="31978417" w14:textId="77777777" w:rsidR="007E5EA8" w:rsidRDefault="007E5EA8">
            <w:pPr>
              <w:rPr>
                <w:sz w:val="20"/>
              </w:rPr>
            </w:pPr>
          </w:p>
          <w:p w14:paraId="1CB34212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3FA6C9B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1354BB50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9253566" w14:textId="32982F20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037E61A6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67A31F25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2274DDBF" w14:textId="440AA685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786BA3F4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47DB0FD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70CB6CA0" w14:textId="77777777" w:rsidTr="00DD4472">
        <w:trPr>
          <w:trHeight w:val="221"/>
        </w:trPr>
        <w:tc>
          <w:tcPr>
            <w:tcW w:w="4537" w:type="dxa"/>
            <w:gridSpan w:val="2"/>
          </w:tcPr>
          <w:p w14:paraId="796A848E" w14:textId="77777777" w:rsidR="007E5EA8" w:rsidRDefault="007E5EA8">
            <w:pPr>
              <w:rPr>
                <w:sz w:val="20"/>
              </w:rPr>
            </w:pPr>
          </w:p>
          <w:p w14:paraId="066C28E9" w14:textId="77777777" w:rsidR="007E5EA8" w:rsidRDefault="007E5EA8">
            <w:pPr>
              <w:rPr>
                <w:sz w:val="20"/>
              </w:rPr>
            </w:pPr>
          </w:p>
          <w:p w14:paraId="7E6A26B7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495C43E6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1C5F527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3A5AD7C" w14:textId="34A2B9FD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35FD7392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D161D2A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574775E3" w14:textId="77EEBEAE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6B827B1A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7B97508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5B6D0E76" w14:textId="77777777" w:rsidTr="00DD4472">
        <w:trPr>
          <w:trHeight w:val="221"/>
        </w:trPr>
        <w:tc>
          <w:tcPr>
            <w:tcW w:w="4537" w:type="dxa"/>
            <w:gridSpan w:val="2"/>
          </w:tcPr>
          <w:p w14:paraId="47132338" w14:textId="77777777" w:rsidR="007E5EA8" w:rsidRDefault="007E5EA8">
            <w:pPr>
              <w:rPr>
                <w:sz w:val="20"/>
              </w:rPr>
            </w:pPr>
          </w:p>
          <w:p w14:paraId="443B072A" w14:textId="77777777" w:rsidR="007E5EA8" w:rsidRDefault="007E5EA8">
            <w:pPr>
              <w:rPr>
                <w:sz w:val="20"/>
              </w:rPr>
            </w:pPr>
          </w:p>
          <w:p w14:paraId="278EBEB6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A370789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CF6C0DF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C28EE2F" w14:textId="025AB5A2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69464BA0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0ECB5182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48D02F10" w14:textId="746982C9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75AA4EE7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1A1E8CF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2C84F116" w14:textId="77777777" w:rsidTr="00DD4472">
        <w:trPr>
          <w:trHeight w:val="221"/>
        </w:trPr>
        <w:tc>
          <w:tcPr>
            <w:tcW w:w="4537" w:type="dxa"/>
            <w:gridSpan w:val="2"/>
          </w:tcPr>
          <w:p w14:paraId="01D0A6BA" w14:textId="77777777" w:rsidR="007E5EA8" w:rsidRDefault="007E5EA8">
            <w:pPr>
              <w:rPr>
                <w:sz w:val="20"/>
              </w:rPr>
            </w:pPr>
          </w:p>
          <w:p w14:paraId="3C98E997" w14:textId="77777777" w:rsidR="007E5EA8" w:rsidRDefault="007E5EA8">
            <w:pPr>
              <w:rPr>
                <w:sz w:val="20"/>
              </w:rPr>
            </w:pPr>
          </w:p>
          <w:p w14:paraId="51460C4A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75259D7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3E158D0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D4D303E" w14:textId="51520D9E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540C1FF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648F14E3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705F16B2" w14:textId="29029EB3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0AF69A50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18A950D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  <w:tr w:rsidR="007E5EA8" w:rsidRPr="0044059A" w14:paraId="1678319C" w14:textId="77777777" w:rsidTr="00DD4472">
        <w:trPr>
          <w:trHeight w:val="221"/>
        </w:trPr>
        <w:tc>
          <w:tcPr>
            <w:tcW w:w="4537" w:type="dxa"/>
            <w:gridSpan w:val="2"/>
          </w:tcPr>
          <w:p w14:paraId="032198E9" w14:textId="77777777" w:rsidR="007E5EA8" w:rsidRDefault="007E5EA8">
            <w:pPr>
              <w:rPr>
                <w:sz w:val="20"/>
              </w:rPr>
            </w:pPr>
          </w:p>
          <w:p w14:paraId="3AF3D3CC" w14:textId="77777777" w:rsidR="007E5EA8" w:rsidRDefault="007E5EA8">
            <w:pPr>
              <w:rPr>
                <w:sz w:val="20"/>
              </w:rPr>
            </w:pPr>
          </w:p>
          <w:p w14:paraId="371118F2" w14:textId="77777777" w:rsidR="007E5EA8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5F6D29C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6D7B1E7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08FA6438" w14:textId="07190B6B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08E37F01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6276E39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1A8C07DB" w14:textId="60213CD4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</w:tcPr>
          <w:p w14:paraId="091622C5" w14:textId="77777777" w:rsidR="007E5EA8" w:rsidRPr="0044059A" w:rsidRDefault="007E5EA8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1409A9C" w14:textId="77777777" w:rsidR="007E5EA8" w:rsidRPr="0044059A" w:rsidRDefault="007E5EA8" w:rsidP="00460D0D">
            <w:pPr>
              <w:jc w:val="center"/>
              <w:rPr>
                <w:sz w:val="20"/>
              </w:rPr>
            </w:pPr>
          </w:p>
        </w:tc>
      </w:tr>
    </w:tbl>
    <w:p w14:paraId="17A13DC0" w14:textId="77777777" w:rsidR="005F56EC" w:rsidRDefault="005F56EC" w:rsidP="00146590"/>
    <w:sectPr w:rsidR="005F56EC" w:rsidSect="008E462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 w:code="9"/>
      <w:pgMar w:top="113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FC661" w14:textId="77777777" w:rsidR="0029443F" w:rsidRDefault="0029443F" w:rsidP="00186481">
      <w:pPr>
        <w:spacing w:after="0" w:line="240" w:lineRule="auto"/>
      </w:pPr>
      <w:r>
        <w:separator/>
      </w:r>
    </w:p>
  </w:endnote>
  <w:endnote w:type="continuationSeparator" w:id="0">
    <w:p w14:paraId="68ECE4CA" w14:textId="77777777" w:rsidR="0029443F" w:rsidRDefault="0029443F" w:rsidP="00186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3CF09" w14:textId="77777777" w:rsidR="008E4620" w:rsidRDefault="008E46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9A7C0" w14:textId="6E84E58F" w:rsidR="00F83046" w:rsidRDefault="001A221A" w:rsidP="00186481">
    <w:pPr>
      <w:pStyle w:val="Footer"/>
      <w:jc w:val="both"/>
      <w:rPr>
        <w:sz w:val="16"/>
      </w:rPr>
    </w:pPr>
    <w:r>
      <w:rPr>
        <w:sz w:val="16"/>
      </w:rPr>
      <w:t>La Trobe University</w:t>
    </w:r>
    <w:r w:rsidR="00893B52">
      <w:rPr>
        <w:sz w:val="16"/>
      </w:rPr>
      <w:t xml:space="preserve"> – Copyright Office</w:t>
    </w:r>
  </w:p>
  <w:p w14:paraId="4769437E" w14:textId="77777777" w:rsidR="002F23F1" w:rsidRDefault="00F83046" w:rsidP="00186481">
    <w:pPr>
      <w:pStyle w:val="Footer"/>
      <w:jc w:val="both"/>
      <w:rPr>
        <w:sz w:val="16"/>
      </w:rPr>
    </w:pPr>
    <w:r>
      <w:rPr>
        <w:sz w:val="16"/>
      </w:rPr>
      <w:t xml:space="preserve">Copyright clearance form for </w:t>
    </w:r>
    <w:proofErr w:type="spellStart"/>
    <w:r>
      <w:rPr>
        <w:sz w:val="16"/>
      </w:rPr>
      <w:t>theses</w:t>
    </w:r>
    <w:proofErr w:type="spellEnd"/>
    <w:r>
      <w:rPr>
        <w:sz w:val="16"/>
      </w:rPr>
      <w:t xml:space="preserve"> and other projects</w:t>
    </w:r>
  </w:p>
  <w:p w14:paraId="72CBA8B6" w14:textId="77777777" w:rsidR="002F23F1" w:rsidRDefault="002F23F1" w:rsidP="00186481">
    <w:pPr>
      <w:pStyle w:val="Footer"/>
      <w:jc w:val="both"/>
      <w:rPr>
        <w:sz w:val="16"/>
      </w:rPr>
    </w:pPr>
  </w:p>
  <w:p w14:paraId="1481AE1C" w14:textId="505F5584" w:rsidR="00186481" w:rsidRDefault="009B2E13" w:rsidP="00186481">
    <w:pPr>
      <w:pStyle w:val="Footer"/>
      <w:jc w:val="both"/>
      <w:rPr>
        <w:sz w:val="16"/>
      </w:rPr>
    </w:pPr>
    <w:r w:rsidRPr="005036F9">
      <w:rPr>
        <w:rFonts w:ascii="Roboto Medium" w:hAnsi="Roboto Medium"/>
        <w:sz w:val="24"/>
      </w:rPr>
      <w:t>latrobe.edu.au</w:t>
    </w:r>
    <w:r w:rsidR="00186481">
      <w:rPr>
        <w:sz w:val="16"/>
      </w:rPr>
      <w:tab/>
    </w:r>
    <w:r w:rsidR="00186481">
      <w:rPr>
        <w:sz w:val="16"/>
      </w:rPr>
      <w:tab/>
    </w:r>
    <w:r w:rsidR="00186481">
      <w:rPr>
        <w:sz w:val="16"/>
      </w:rPr>
      <w:tab/>
    </w:r>
    <w:r w:rsidR="00186481">
      <w:rPr>
        <w:sz w:val="16"/>
      </w:rPr>
      <w:tab/>
    </w:r>
    <w:r w:rsidR="00186481">
      <w:rPr>
        <w:sz w:val="16"/>
      </w:rPr>
      <w:tab/>
    </w:r>
  </w:p>
  <w:p w14:paraId="4E0128FC" w14:textId="7F8560D3" w:rsidR="00186481" w:rsidRPr="007E5EA8" w:rsidRDefault="00186481" w:rsidP="00186481">
    <w:pPr>
      <w:pStyle w:val="Footer"/>
      <w:jc w:val="both"/>
      <w:rPr>
        <w:sz w:val="16"/>
      </w:rPr>
    </w:pPr>
    <w:r w:rsidRPr="007E5EA8">
      <w:rPr>
        <w:sz w:val="16"/>
      </w:rPr>
      <w:tab/>
    </w:r>
    <w:r w:rsidRPr="007E5EA8">
      <w:rPr>
        <w:sz w:val="16"/>
      </w:rPr>
      <w:tab/>
    </w:r>
    <w:r w:rsidRPr="007E5EA8">
      <w:rPr>
        <w:sz w:val="16"/>
      </w:rPr>
      <w:tab/>
    </w:r>
    <w:r w:rsidRPr="007E5EA8">
      <w:rPr>
        <w:sz w:val="16"/>
      </w:rPr>
      <w:tab/>
    </w:r>
    <w:r w:rsidRPr="007E5EA8">
      <w:rPr>
        <w:sz w:val="16"/>
      </w:rPr>
      <w:tab/>
    </w:r>
    <w:r w:rsidRPr="007E5EA8">
      <w:rPr>
        <w:sz w:val="16"/>
      </w:rPr>
      <w:tab/>
    </w:r>
    <w:r w:rsidR="000D5139">
      <w:rPr>
        <w:sz w:val="16"/>
      </w:rPr>
      <w:tab/>
    </w:r>
    <w:r w:rsidR="001A221A">
      <w:rPr>
        <w:sz w:val="16"/>
      </w:rPr>
      <w:tab/>
    </w:r>
    <w:r w:rsidR="001A221A">
      <w:rPr>
        <w:sz w:val="16"/>
      </w:rPr>
      <w:tab/>
    </w:r>
    <w:r w:rsidR="004258EA">
      <w:rPr>
        <w:sz w:val="16"/>
      </w:rPr>
      <w:t>240326</w:t>
    </w:r>
  </w:p>
  <w:p w14:paraId="1D8E29F5" w14:textId="77777777" w:rsidR="00186481" w:rsidRDefault="001864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8F1B4" w14:textId="77777777" w:rsidR="008E4620" w:rsidRDefault="008E4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2E04D" w14:textId="77777777" w:rsidR="0029443F" w:rsidRDefault="0029443F" w:rsidP="00186481">
      <w:pPr>
        <w:spacing w:after="0" w:line="240" w:lineRule="auto"/>
      </w:pPr>
      <w:r>
        <w:separator/>
      </w:r>
    </w:p>
  </w:footnote>
  <w:footnote w:type="continuationSeparator" w:id="0">
    <w:p w14:paraId="5A057715" w14:textId="77777777" w:rsidR="0029443F" w:rsidRDefault="0029443F" w:rsidP="00186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22085" w14:textId="77777777" w:rsidR="008E4620" w:rsidRDefault="008E46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0581A" w14:textId="038FBB76" w:rsidR="00186481" w:rsidRDefault="008E4620">
    <w:pPr>
      <w:pStyle w:val="Header"/>
      <w:rPr>
        <w:noProof/>
        <w:lang w:eastAsia="en-AU"/>
      </w:rPr>
    </w:pPr>
    <w:r w:rsidRPr="00BF704A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3C175B9C" wp14:editId="640C8F90">
          <wp:simplePos x="0" y="0"/>
          <wp:positionH relativeFrom="margin">
            <wp:posOffset>0</wp:posOffset>
          </wp:positionH>
          <wp:positionV relativeFrom="paragraph">
            <wp:posOffset>-320565</wp:posOffset>
          </wp:positionV>
          <wp:extent cx="1922400" cy="651600"/>
          <wp:effectExtent l="0" t="0" r="0" b="0"/>
          <wp:wrapNone/>
          <wp:docPr id="425757310" name="Picture 425757310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Text, logo&#10;&#10;Description automatically generated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24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8908E3A" w14:textId="5D131496" w:rsidR="00186481" w:rsidRDefault="00186481">
    <w:pPr>
      <w:pStyle w:val="Header"/>
      <w:rPr>
        <w:noProof/>
        <w:lang w:eastAsia="en-A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FAE6A" w14:textId="77777777" w:rsidR="008E4620" w:rsidRDefault="008E46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BE8"/>
    <w:rsid w:val="0002202B"/>
    <w:rsid w:val="00022412"/>
    <w:rsid w:val="000245B3"/>
    <w:rsid w:val="000B380B"/>
    <w:rsid w:val="000B43FB"/>
    <w:rsid w:val="000C6DB9"/>
    <w:rsid w:val="000D5139"/>
    <w:rsid w:val="000E65D7"/>
    <w:rsid w:val="00127A18"/>
    <w:rsid w:val="00146590"/>
    <w:rsid w:val="0014733F"/>
    <w:rsid w:val="00186481"/>
    <w:rsid w:val="001A221A"/>
    <w:rsid w:val="001E6806"/>
    <w:rsid w:val="001F14F9"/>
    <w:rsid w:val="001F718C"/>
    <w:rsid w:val="00247DD8"/>
    <w:rsid w:val="00276944"/>
    <w:rsid w:val="00280456"/>
    <w:rsid w:val="0029443F"/>
    <w:rsid w:val="002D69AA"/>
    <w:rsid w:val="002E0E70"/>
    <w:rsid w:val="002E7F90"/>
    <w:rsid w:val="002F23F1"/>
    <w:rsid w:val="0030472A"/>
    <w:rsid w:val="00312A52"/>
    <w:rsid w:val="00334A79"/>
    <w:rsid w:val="00350AD9"/>
    <w:rsid w:val="003C73E1"/>
    <w:rsid w:val="00414965"/>
    <w:rsid w:val="004258EA"/>
    <w:rsid w:val="0044059A"/>
    <w:rsid w:val="00460D0D"/>
    <w:rsid w:val="00462AD6"/>
    <w:rsid w:val="00486AEC"/>
    <w:rsid w:val="004A2A45"/>
    <w:rsid w:val="004F2926"/>
    <w:rsid w:val="005354B5"/>
    <w:rsid w:val="0055184B"/>
    <w:rsid w:val="005772C2"/>
    <w:rsid w:val="00584D5D"/>
    <w:rsid w:val="00587BA3"/>
    <w:rsid w:val="005C756E"/>
    <w:rsid w:val="005D56D9"/>
    <w:rsid w:val="005E4D9F"/>
    <w:rsid w:val="005F25F5"/>
    <w:rsid w:val="005F56EC"/>
    <w:rsid w:val="005F5FD6"/>
    <w:rsid w:val="00600335"/>
    <w:rsid w:val="00623214"/>
    <w:rsid w:val="00665E13"/>
    <w:rsid w:val="0067302B"/>
    <w:rsid w:val="00677F45"/>
    <w:rsid w:val="006A1E76"/>
    <w:rsid w:val="006A31BF"/>
    <w:rsid w:val="006B13D0"/>
    <w:rsid w:val="006B4657"/>
    <w:rsid w:val="006E3010"/>
    <w:rsid w:val="00724493"/>
    <w:rsid w:val="00730BE8"/>
    <w:rsid w:val="007370E2"/>
    <w:rsid w:val="00792382"/>
    <w:rsid w:val="007A55EB"/>
    <w:rsid w:val="007A72F9"/>
    <w:rsid w:val="007B5178"/>
    <w:rsid w:val="007D6FBE"/>
    <w:rsid w:val="007E5EA8"/>
    <w:rsid w:val="00811144"/>
    <w:rsid w:val="00851CE5"/>
    <w:rsid w:val="00854402"/>
    <w:rsid w:val="00875B4A"/>
    <w:rsid w:val="00885B00"/>
    <w:rsid w:val="00892174"/>
    <w:rsid w:val="00893B52"/>
    <w:rsid w:val="008E4620"/>
    <w:rsid w:val="009767A2"/>
    <w:rsid w:val="0098114E"/>
    <w:rsid w:val="00987B9C"/>
    <w:rsid w:val="00992641"/>
    <w:rsid w:val="009B2E13"/>
    <w:rsid w:val="009C0E30"/>
    <w:rsid w:val="009D1963"/>
    <w:rsid w:val="009F044C"/>
    <w:rsid w:val="00A36D63"/>
    <w:rsid w:val="00A7715B"/>
    <w:rsid w:val="00A85E59"/>
    <w:rsid w:val="00A9020C"/>
    <w:rsid w:val="00AC7B77"/>
    <w:rsid w:val="00AD391C"/>
    <w:rsid w:val="00AF53BA"/>
    <w:rsid w:val="00B35591"/>
    <w:rsid w:val="00B636CE"/>
    <w:rsid w:val="00BA7269"/>
    <w:rsid w:val="00BC3949"/>
    <w:rsid w:val="00C01A13"/>
    <w:rsid w:val="00C41A11"/>
    <w:rsid w:val="00C551E5"/>
    <w:rsid w:val="00C813AB"/>
    <w:rsid w:val="00C94BD0"/>
    <w:rsid w:val="00C96E11"/>
    <w:rsid w:val="00CC3CD2"/>
    <w:rsid w:val="00CE1EFB"/>
    <w:rsid w:val="00CF0835"/>
    <w:rsid w:val="00D16FE4"/>
    <w:rsid w:val="00D37283"/>
    <w:rsid w:val="00D557A0"/>
    <w:rsid w:val="00DA44C3"/>
    <w:rsid w:val="00DA6A16"/>
    <w:rsid w:val="00DD4472"/>
    <w:rsid w:val="00DE76D0"/>
    <w:rsid w:val="00E31636"/>
    <w:rsid w:val="00E511DD"/>
    <w:rsid w:val="00E6321B"/>
    <w:rsid w:val="00E93B6D"/>
    <w:rsid w:val="00E97E32"/>
    <w:rsid w:val="00EB323B"/>
    <w:rsid w:val="00ED6085"/>
    <w:rsid w:val="00ED7E47"/>
    <w:rsid w:val="00F272B6"/>
    <w:rsid w:val="00F27E3B"/>
    <w:rsid w:val="00F5190B"/>
    <w:rsid w:val="00F55CF6"/>
    <w:rsid w:val="00F83046"/>
    <w:rsid w:val="00F9429E"/>
    <w:rsid w:val="00FB238B"/>
    <w:rsid w:val="00FD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4BAC6"/>
  <w15:chartTrackingRefBased/>
  <w15:docId w15:val="{CE3B4B43-D5A6-494E-AB50-A824C6A0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7B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6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481"/>
  </w:style>
  <w:style w:type="paragraph" w:styleId="Footer">
    <w:name w:val="footer"/>
    <w:basedOn w:val="Normal"/>
    <w:link w:val="FooterChar"/>
    <w:uiPriority w:val="99"/>
    <w:unhideWhenUsed/>
    <w:rsid w:val="00186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481"/>
  </w:style>
  <w:style w:type="character" w:styleId="CommentReference">
    <w:name w:val="annotation reference"/>
    <w:basedOn w:val="DefaultParagraphFont"/>
    <w:uiPriority w:val="99"/>
    <w:semiHidden/>
    <w:unhideWhenUsed/>
    <w:rsid w:val="008111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1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1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14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C7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16/j.acalib.2015.03.01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creativecommons.org/licenses/by/4.0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7717/peerj.4375/fig-5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copyright@latrobe.edu.au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https://www.latrobe.edu.au/library/copyright-hub/copyright-in-a-thesis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33407d-39ae-452f-9676-d0195ad69f70">
      <Terms xmlns="http://schemas.microsoft.com/office/infopath/2007/PartnerControls"/>
    </lcf76f155ced4ddcb4097134ff3c332f>
    <PrimeCorrectedByUser xmlns="810b156d-b01a-4e72-b67b-ae893d7b62f7" xsi:nil="true"/>
    <Team xmlns="1633407d-39ae-452f-9676-d0195ad69f70" xsi:nil="true"/>
    <TaxCatchAll xmlns="810b156d-b01a-4e72-b67b-ae893d7b62f7" xsi:nil="true"/>
    <ReviewStatus xmlns="1633407d-39ae-452f-9676-d0195ad69f70" xsi:nil="true"/>
    <PrimeClassificationStatus xmlns="810b156d-b01a-4e72-b67b-ae893d7b62f7" xsi:nil="true"/>
    <Category xmlns="1633407d-39ae-452f-9676-d0195ad69f70">Procedure</Category>
    <Area xmlns="1633407d-39ae-452f-9676-d0195ad69f70" xsi:nil="true"/>
    <CampusSpecific xmlns="1633407d-39ae-452f-9676-d0195ad69f70" xsi:nil="true"/>
    <ReviewedBy xmlns="1633407d-39ae-452f-9676-d0195ad69f70">
      <UserInfo>
        <DisplayName/>
        <AccountId xsi:nil="true"/>
        <AccountType/>
      </UserInfo>
    </ReviewedBy>
    <PrimeClassificationStatusDetails xmlns="810b156d-b01a-4e72-b67b-ae893d7b62f7" xsi:nil="true"/>
    <PrimeLastClassified xmlns="810b156d-b01a-4e72-b67b-ae893d7b62f7" xsi:nil="true"/>
    <PrimeAutofillMeta xmlns="810b156d-b01a-4e72-b67b-ae893d7b62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CF6EF2A744942AF454A69AC82E1F3" ma:contentTypeVersion="34" ma:contentTypeDescription="Create a new document." ma:contentTypeScope="" ma:versionID="7257d28530850fcbb5fadda1800ae3fa">
  <xsd:schema xmlns:xsd="http://www.w3.org/2001/XMLSchema" xmlns:xs="http://www.w3.org/2001/XMLSchema" xmlns:p="http://schemas.microsoft.com/office/2006/metadata/properties" xmlns:ns2="1633407d-39ae-452f-9676-d0195ad69f70" xmlns:ns3="810b156d-b01a-4e72-b67b-ae893d7b62f7" targetNamespace="http://schemas.microsoft.com/office/2006/metadata/properties" ma:root="true" ma:fieldsID="433cd2b1cafa5f5845fa27b6c7ef9df9" ns2:_="" ns3:_="">
    <xsd:import namespace="1633407d-39ae-452f-9676-d0195ad69f70"/>
    <xsd:import namespace="810b156d-b01a-4e72-b67b-ae893d7b62f7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Team" minOccurs="0"/>
                <xsd:element ref="ns2:ReviewStatus" minOccurs="0"/>
                <xsd:element ref="ns2:ReviewedBy" minOccurs="0"/>
                <xsd:element ref="ns2:CampusSpecific" minOccurs="0"/>
                <xsd:element ref="ns2:Are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3:PrimeAutofillMe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3407d-39ae-452f-9676-d0195ad69f70" elementFormDefault="qualified">
    <xsd:import namespace="http://schemas.microsoft.com/office/2006/documentManagement/types"/>
    <xsd:import namespace="http://schemas.microsoft.com/office/infopath/2007/PartnerControls"/>
    <xsd:element name="Category" ma:index="2" nillable="true" ma:displayName="Category" ma:default="Procedure" ma:description="Reflects the nature of change and status from the Library Organisational Change" ma:format="Dropdown" ma:internalName="Category" ma:readOnly="false">
      <xsd:simpleType>
        <xsd:restriction base="dms:Choice">
          <xsd:enumeration value="NEW"/>
          <xsd:enumeration value="REVISED"/>
          <xsd:enumeration value="MATCHED"/>
          <xsd:enumeration value="Template only"/>
          <xsd:enumeration value="Procedure"/>
          <xsd:enumeration value="Choice 6"/>
        </xsd:restriction>
      </xsd:simpleType>
    </xsd:element>
    <xsd:element name="Team" ma:index="3" nillable="true" ma:displayName="Team" ma:description="Team in the Library" ma:format="Dropdown" ma:internalName="Team" ma:readOnly="false">
      <xsd:simpleType>
        <xsd:restriction base="dms:Choice">
          <xsd:enumeration value="Library"/>
          <xsd:enumeration value="Collections &amp; Researcher Services"/>
          <xsd:enumeration value="Library Learning &amp; Development"/>
          <xsd:enumeration value="Library Environments &amp; Planning"/>
          <xsd:enumeration value="Choice 5"/>
          <xsd:enumeration value="Researcher Services"/>
          <xsd:enumeration value="Library Learning Services"/>
          <xsd:enumeration value="Digital Discovery"/>
          <xsd:enumeration value="Community Programs &amp; Engagement"/>
          <xsd:enumeration value="Choice 10"/>
          <xsd:enumeration value="Planning &amp; Business Insights"/>
          <xsd:enumeration value="Copyright"/>
          <xsd:enumeration value="Template only"/>
        </xsd:restriction>
      </xsd:simpleType>
    </xsd:element>
    <xsd:element name="ReviewStatus" ma:index="4" nillable="true" ma:displayName="Review Status" ma:format="Dropdown" ma:internalName="ReviewStatus" ma:readOnly="false">
      <xsd:simpleType>
        <xsd:restriction base="dms:Choice">
          <xsd:enumeration value="Not Started"/>
          <xsd:enumeration value="Under Way"/>
          <xsd:enumeration value="Completed"/>
        </xsd:restriction>
      </xsd:simpleType>
    </xsd:element>
    <xsd:element name="ReviewedBy" ma:index="5" nillable="true" ma:displayName="Reviewed By" ma:format="Dropdown" ma:list="UserInfo" ma:SharePointGroup="0" ma:internalName="Review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mpusSpecific" ma:index="6" nillable="true" ma:displayName="Campus Specific" ma:description="Please select Yes or No. &#10;If you select Yes please also select the relevant campus" ma:format="Dropdown" ma:internalName="CampusSpecific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Yes"/>
                    <xsd:enumeration value="No"/>
                    <xsd:enumeration value="AW"/>
                    <xsd:enumeration value="Bendigo"/>
                    <xsd:enumeration value="Bundoora"/>
                    <xsd:enumeration value="Regional"/>
                  </xsd:restriction>
                </xsd:simpleType>
              </xsd:element>
            </xsd:sequence>
          </xsd:extension>
        </xsd:complexContent>
      </xsd:complexType>
    </xsd:element>
    <xsd:element name="Area" ma:index="8" nillable="true" ma:displayName="Area" ma:format="Dropdown" ma:internalName="Area" ma:readOnly="false">
      <xsd:simpleType>
        <xsd:restriction base="dms:Choice">
          <xsd:enumeration value="Collections Logisitics"/>
          <xsd:enumeration value="Environments"/>
          <xsd:enumeration value="Digitisation"/>
          <xsd:enumeration value="Technology"/>
        </xsd:restriction>
      </xsd:simpleType>
    </xsd:element>
    <xsd:element name="MediaServiceAutoKeyPoints" ma:index="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0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b76b242-6fdc-4a91-9ac1-a1e9a1762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b156d-b01a-4e72-b67b-ae893d7b62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80b4aac5-c352-4824-b533-1809883e25f9}" ma:internalName="TaxCatchAll" ma:readOnly="false" ma:showField="CatchAllData" ma:web="810b156d-b01a-4e72-b67b-ae893d7b6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31" nillable="true" ma:displayName="Processing status" ma:hidden="true" ma:internalName="PrimeClassificationStatus" ma:readOnly="false">
      <xsd:simpleType>
        <xsd:restriction base="dms:Text"/>
      </xsd:simpleType>
    </xsd:element>
    <xsd:element name="PrimeClassificationStatusDetails" ma:index="32" nillable="true" ma:displayName="Processing details" ma:hidden="true" ma:internalName="PrimeClassificationStatusDetails" ma:readOnly="false">
      <xsd:simpleType>
        <xsd:restriction base="dms:Note"/>
      </xsd:simpleType>
    </xsd:element>
    <xsd:element name="PrimeLastClassified" ma:index="33" nillable="true" ma:displayName="Processed" ma:hidden="true" ma:internalName="PrimeLastClassified" ma:readOnly="false">
      <xsd:simpleType>
        <xsd:restriction base="dms:DateTime"/>
      </xsd:simpleType>
    </xsd:element>
    <xsd:element name="PrimeCorrectedByUser" ma:index="34" nillable="true" ma:displayName="Corrected" ma:hidden="true" ma:internalName="PrimeCorrectedByUser" ma:readOnly="false">
      <xsd:simpleType>
        <xsd:restriction base="dms:Boolean"/>
      </xsd:simpleType>
    </xsd:element>
    <xsd:element name="PrimeAutofillMeta" ma:index="35" nillable="true" ma:displayName="Autofill Meta" ma:hidden="true" ma:internalName="PrimeAutofillMeta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EE828C-92CD-496E-A80B-43D0A9171D9A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810b156d-b01a-4e72-b67b-ae893d7b62f7"/>
    <ds:schemaRef ds:uri="1633407d-39ae-452f-9676-d0195ad69f70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B30109-8089-4137-AA6E-A8404D169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E132B-76B0-4604-AEA6-B14BEF7C5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3407d-39ae-452f-9676-d0195ad69f70"/>
    <ds:schemaRef ds:uri="810b156d-b01a-4e72-b67b-ae893d7b6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ee26d8-97c2-4fad-8900-96735f6dc73f}" enabled="0" method="" siteId="{9aee26d8-97c2-4fad-8900-96735f6d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Hawkins</dc:creator>
  <cp:keywords/>
  <dc:description/>
  <cp:lastModifiedBy>Shannon Hastwell</cp:lastModifiedBy>
  <cp:revision>2</cp:revision>
  <dcterms:created xsi:type="dcterms:W3CDTF">2026-09-28T01:40:00Z</dcterms:created>
  <dcterms:modified xsi:type="dcterms:W3CDTF">2026-09-28T01:40:00Z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0x010100E60CF6EF2A744942AF454A69AC82E1F3</vt:lpwstr>
  </property>
</Properties>
</file>